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2814" w14:textId="77777777" w:rsidR="009D54DF" w:rsidRPr="00741B97" w:rsidRDefault="009D54DF" w:rsidP="004714F4">
      <w:pPr>
        <w:ind w:firstLine="720"/>
        <w:jc w:val="both"/>
        <w:rPr>
          <w:lang w:val="hr-HR"/>
        </w:rPr>
      </w:pPr>
    </w:p>
    <w:tbl>
      <w:tblPr>
        <w:tblStyle w:val="PlainTable32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741B97" w:rsidRPr="00741B97" w14:paraId="58E6785C" w14:textId="77777777" w:rsidTr="0035781B">
        <w:tc>
          <w:tcPr>
            <w:tcW w:w="2109" w:type="pct"/>
          </w:tcPr>
          <w:p w14:paraId="5F137C7A" w14:textId="77777777" w:rsidR="00741B97" w:rsidRPr="00741B97" w:rsidRDefault="00741B97" w:rsidP="0035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bookmarkStart w:id="0" w:name="_Hlk126567689"/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Bosna i Hercegovina</w:t>
            </w:r>
          </w:p>
          <w:p w14:paraId="099B4F35" w14:textId="77777777" w:rsidR="00741B97" w:rsidRPr="00741B97" w:rsidRDefault="00741B97" w:rsidP="0035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Federacija Bosne i Hercegovine</w:t>
            </w:r>
          </w:p>
          <w:p w14:paraId="263A5389" w14:textId="77777777" w:rsidR="00741B97" w:rsidRPr="00741B97" w:rsidRDefault="00741B97" w:rsidP="0035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Bosansko-podrinjski kanton Goražde</w:t>
            </w:r>
          </w:p>
          <w:p w14:paraId="26A379D9" w14:textId="77777777" w:rsidR="00741B97" w:rsidRPr="00741B97" w:rsidRDefault="00741B97" w:rsidP="0035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Općina Pale</w:t>
            </w:r>
          </w:p>
          <w:p w14:paraId="688653D2" w14:textId="77777777" w:rsidR="00741B97" w:rsidRPr="00741B97" w:rsidRDefault="00741B97" w:rsidP="0035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Općinsko vijeće</w:t>
            </w:r>
          </w:p>
        </w:tc>
        <w:tc>
          <w:tcPr>
            <w:tcW w:w="728" w:type="pct"/>
          </w:tcPr>
          <w:p w14:paraId="044A7EE7" w14:textId="505B6692" w:rsidR="00741B97" w:rsidRPr="00741B97" w:rsidRDefault="00741B97" w:rsidP="00357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b/>
                <w:noProof/>
                <w:lang w:val="hr-BA" w:eastAsia="hr-BA"/>
              </w:rPr>
              <w:drawing>
                <wp:inline distT="0" distB="0" distL="0" distR="0" wp14:anchorId="040FB05E" wp14:editId="5490C17B">
                  <wp:extent cx="677545" cy="94805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8F30EB4" w14:textId="77777777" w:rsidR="00741B97" w:rsidRPr="00741B97" w:rsidRDefault="00741B97" w:rsidP="0035781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Bosnia and Herzegovina</w:t>
            </w:r>
          </w:p>
          <w:p w14:paraId="5F87DE5D" w14:textId="77777777" w:rsidR="00741B97" w:rsidRPr="00741B97" w:rsidRDefault="00741B97" w:rsidP="0035781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Federation of Bosnia and Herzegovina</w:t>
            </w:r>
          </w:p>
          <w:p w14:paraId="7A6A80DB" w14:textId="77777777" w:rsidR="00741B97" w:rsidRPr="00741B97" w:rsidRDefault="00741B97" w:rsidP="0035781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Bosnian-Podrinje Canton of Goražde</w:t>
            </w:r>
          </w:p>
          <w:p w14:paraId="62DE410D" w14:textId="77777777" w:rsidR="00741B97" w:rsidRPr="00741B97" w:rsidRDefault="00741B97" w:rsidP="0035781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Municipality of Pale</w:t>
            </w:r>
          </w:p>
          <w:p w14:paraId="0372745B" w14:textId="77777777" w:rsidR="00741B97" w:rsidRPr="00741B97" w:rsidRDefault="00741B97" w:rsidP="0035781B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41B9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Municipal Council</w:t>
            </w:r>
          </w:p>
        </w:tc>
      </w:tr>
    </w:tbl>
    <w:p w14:paraId="1CA44F32" w14:textId="77777777" w:rsidR="00741B97" w:rsidRPr="00741B97" w:rsidRDefault="00BC0B72" w:rsidP="00741B97">
      <w:pPr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pict w14:anchorId="2B1EFE6E">
          <v:rect id="_x0000_i1025" style="width:0;height:1.5pt" o:hralign="center" o:hrstd="t" o:hr="t" fillcolor="#a0a0a0" stroked="f"/>
        </w:pict>
      </w:r>
    </w:p>
    <w:bookmarkEnd w:id="0"/>
    <w:p w14:paraId="06F91F35" w14:textId="77777777" w:rsidR="00430501" w:rsidRPr="00741B97" w:rsidRDefault="00430501" w:rsidP="00430501">
      <w:pPr>
        <w:rPr>
          <w:bCs/>
          <w:sz w:val="22"/>
          <w:szCs w:val="22"/>
          <w:lang w:val="hr-HR"/>
        </w:rPr>
      </w:pPr>
    </w:p>
    <w:p w14:paraId="1E2EE4E2" w14:textId="10B64E85" w:rsidR="00430501" w:rsidRPr="00741B97" w:rsidRDefault="001A7A0B" w:rsidP="00430501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Broj:</w:t>
      </w:r>
      <w:r>
        <w:rPr>
          <w:bCs/>
          <w:sz w:val="22"/>
          <w:szCs w:val="22"/>
          <w:lang w:val="hr-HR"/>
        </w:rPr>
        <w:tab/>
        <w:t>02-</w:t>
      </w:r>
      <w:r w:rsidR="00EF34FA">
        <w:rPr>
          <w:bCs/>
          <w:sz w:val="22"/>
          <w:szCs w:val="22"/>
          <w:lang w:val="hr-HR"/>
        </w:rPr>
        <w:t>11-22</w:t>
      </w:r>
      <w:r w:rsidR="005726F9">
        <w:rPr>
          <w:bCs/>
          <w:sz w:val="22"/>
          <w:szCs w:val="22"/>
          <w:lang w:val="hr-HR"/>
        </w:rPr>
        <w:t>/</w:t>
      </w:r>
      <w:r>
        <w:rPr>
          <w:bCs/>
          <w:sz w:val="22"/>
          <w:szCs w:val="22"/>
          <w:lang w:val="hr-HR"/>
        </w:rPr>
        <w:t>24</w:t>
      </w:r>
    </w:p>
    <w:p w14:paraId="080F8786" w14:textId="29D98291" w:rsidR="00430501" w:rsidRPr="00741B97" w:rsidRDefault="004747DD" w:rsidP="00430501">
      <w:pPr>
        <w:rPr>
          <w:bCs/>
          <w:sz w:val="22"/>
          <w:szCs w:val="22"/>
          <w:lang w:val="hr-HR"/>
        </w:rPr>
      </w:pPr>
      <w:r w:rsidRPr="00741B97">
        <w:rPr>
          <w:bCs/>
          <w:sz w:val="22"/>
          <w:szCs w:val="22"/>
          <w:lang w:val="hr-HR"/>
        </w:rPr>
        <w:t>Prača:</w:t>
      </w:r>
      <w:r w:rsidRPr="00741B97">
        <w:rPr>
          <w:bCs/>
          <w:sz w:val="22"/>
          <w:szCs w:val="22"/>
          <w:lang w:val="hr-HR"/>
        </w:rPr>
        <w:tab/>
      </w:r>
      <w:r w:rsidR="001A7A0B">
        <w:rPr>
          <w:bCs/>
          <w:sz w:val="22"/>
          <w:szCs w:val="22"/>
          <w:lang w:val="hr-HR"/>
        </w:rPr>
        <w:t>07.03</w:t>
      </w:r>
      <w:r w:rsidR="005726F9">
        <w:rPr>
          <w:bCs/>
          <w:sz w:val="22"/>
          <w:szCs w:val="22"/>
          <w:lang w:val="hr-HR"/>
        </w:rPr>
        <w:t>.</w:t>
      </w:r>
      <w:r w:rsidR="001A7A0B">
        <w:rPr>
          <w:bCs/>
          <w:sz w:val="22"/>
          <w:szCs w:val="22"/>
          <w:lang w:val="hr-HR"/>
        </w:rPr>
        <w:t>2024</w:t>
      </w:r>
      <w:r w:rsidR="00430501" w:rsidRPr="00741B97">
        <w:rPr>
          <w:bCs/>
          <w:sz w:val="22"/>
          <w:szCs w:val="22"/>
          <w:lang w:val="hr-HR"/>
        </w:rPr>
        <w:t>. godine</w:t>
      </w:r>
    </w:p>
    <w:p w14:paraId="56CED5DA" w14:textId="77777777" w:rsidR="002E6FBF" w:rsidRPr="00741B97" w:rsidRDefault="002E6FBF" w:rsidP="002E6FBF">
      <w:pPr>
        <w:rPr>
          <w:bCs/>
          <w:sz w:val="22"/>
          <w:szCs w:val="22"/>
          <w:lang w:val="hr-HR"/>
        </w:rPr>
      </w:pPr>
    </w:p>
    <w:p w14:paraId="57EEF28C" w14:textId="5F3B777B" w:rsidR="002E6FBF" w:rsidRPr="00741B97" w:rsidRDefault="005910B6" w:rsidP="002E6FBF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Na osnovu člana 68. </w:t>
      </w:r>
      <w:r w:rsidR="002E6FBF" w:rsidRPr="00741B97">
        <w:rPr>
          <w:bCs/>
          <w:sz w:val="22"/>
          <w:szCs w:val="22"/>
          <w:lang w:val="hr-HR"/>
        </w:rPr>
        <w:t xml:space="preserve">Zakona o premjeru i katastru nekretnina („Službeni list SR BiH, broj: 22/84, 12/87, 26/90 i 36/90“, “Službeni list RBiH” broj: 4/93 i 13/94 i „Službene novine Federacije Bosne i Hercegovine“, broj: 61/22), </w:t>
      </w:r>
      <w:r>
        <w:rPr>
          <w:bCs/>
          <w:sz w:val="22"/>
          <w:szCs w:val="22"/>
          <w:lang w:val="hr-HR"/>
        </w:rPr>
        <w:t>člana 3. i 6.  Zakona o naknadama za korišćenje podataka i vršenja usluga u oblasti premjera i katastra nekretnina („Službeni list SR BiH“, broj: 35/85, 12/87</w:t>
      </w:r>
      <w:r w:rsidRPr="005910B6">
        <w:rPr>
          <w:bCs/>
          <w:sz w:val="22"/>
          <w:szCs w:val="22"/>
          <w:lang w:val="hr-HR"/>
        </w:rPr>
        <w:t>, “Slu</w:t>
      </w:r>
      <w:r>
        <w:rPr>
          <w:bCs/>
          <w:sz w:val="22"/>
          <w:szCs w:val="22"/>
          <w:lang w:val="hr-HR"/>
        </w:rPr>
        <w:t>žbeni list RBiH”, broj: 4/93,  21/93</w:t>
      </w:r>
      <w:r w:rsidRPr="005910B6">
        <w:rPr>
          <w:bCs/>
          <w:sz w:val="22"/>
          <w:szCs w:val="22"/>
          <w:lang w:val="hr-HR"/>
        </w:rPr>
        <w:t xml:space="preserve"> i </w:t>
      </w:r>
      <w:r>
        <w:rPr>
          <w:bCs/>
          <w:sz w:val="22"/>
          <w:szCs w:val="22"/>
          <w:lang w:val="hr-HR"/>
        </w:rPr>
        <w:t>13/94), člana 23</w:t>
      </w:r>
      <w:r w:rsidR="002E6FBF" w:rsidRPr="00741B97">
        <w:rPr>
          <w:bCs/>
          <w:sz w:val="22"/>
          <w:szCs w:val="22"/>
          <w:lang w:val="hr-HR"/>
        </w:rPr>
        <w:t>. Uredbe o izlaganju na javni uvid podataka premjera i katastarskog klasiranja zemljišta („Službene novine F</w:t>
      </w:r>
      <w:r w:rsidR="00EB60A9" w:rsidRPr="00741B97">
        <w:rPr>
          <w:bCs/>
          <w:sz w:val="22"/>
          <w:szCs w:val="22"/>
          <w:lang w:val="hr-HR"/>
        </w:rPr>
        <w:t>ederacije</w:t>
      </w:r>
      <w:r w:rsidR="00EB60A9" w:rsidRPr="00741B97">
        <w:rPr>
          <w:sz w:val="18"/>
          <w:szCs w:val="18"/>
          <w:lang w:val="hr-HR"/>
        </w:rPr>
        <w:t xml:space="preserve"> </w:t>
      </w:r>
      <w:r w:rsidR="00EB60A9" w:rsidRPr="00741B97">
        <w:rPr>
          <w:bCs/>
          <w:sz w:val="22"/>
          <w:szCs w:val="22"/>
          <w:lang w:val="hr-HR"/>
        </w:rPr>
        <w:t>Bosne i Hercegovine “</w:t>
      </w:r>
      <w:r w:rsidR="00F02376" w:rsidRPr="00741B97">
        <w:rPr>
          <w:bCs/>
          <w:sz w:val="22"/>
          <w:szCs w:val="22"/>
          <w:lang w:val="hr-HR"/>
        </w:rPr>
        <w:t>, broj: 92/16</w:t>
      </w:r>
      <w:r w:rsidR="002E6FBF" w:rsidRPr="00741B97">
        <w:rPr>
          <w:bCs/>
          <w:sz w:val="22"/>
          <w:szCs w:val="22"/>
          <w:lang w:val="hr-HR"/>
        </w:rPr>
        <w:t xml:space="preserve">), člana 24. Statuta Općine Pale (“Službene novine Bosansko-podrinjskog kantona Goražde”, broj: 19/07, 11/08 i 6/13) i člana 82. Poslovnika Općinskog vijeća Općine Pale (“Službene novine Bosansko-podrinjskog kantona Goražde”, broj: 5/22) </w:t>
      </w:r>
      <w:r w:rsidR="009E2C5B">
        <w:rPr>
          <w:bCs/>
          <w:sz w:val="22"/>
          <w:szCs w:val="22"/>
          <w:lang w:val="hr-HR"/>
        </w:rPr>
        <w:t xml:space="preserve"> </w:t>
      </w:r>
      <w:r w:rsidR="002E6FBF" w:rsidRPr="00741B97">
        <w:rPr>
          <w:bCs/>
          <w:sz w:val="22"/>
          <w:szCs w:val="22"/>
          <w:lang w:val="hr-HR"/>
        </w:rPr>
        <w:t>Općinsko vijeće  Pale na svojoj</w:t>
      </w:r>
      <w:r w:rsidR="002E6FBF" w:rsidRPr="00E46156">
        <w:rPr>
          <w:b/>
          <w:sz w:val="22"/>
          <w:szCs w:val="22"/>
          <w:lang w:val="hr-HR"/>
        </w:rPr>
        <w:t xml:space="preserve"> </w:t>
      </w:r>
      <w:r w:rsidR="00684B58">
        <w:rPr>
          <w:b/>
          <w:sz w:val="22"/>
          <w:szCs w:val="22"/>
          <w:lang w:val="hr-HR"/>
        </w:rPr>
        <w:t xml:space="preserve">XLI </w:t>
      </w:r>
      <w:r w:rsidR="002E6FBF" w:rsidRPr="00741B97">
        <w:rPr>
          <w:bCs/>
          <w:sz w:val="22"/>
          <w:szCs w:val="22"/>
          <w:lang w:val="hr-HR"/>
        </w:rPr>
        <w:t xml:space="preserve">redovnoj sjednici održanoj dana </w:t>
      </w:r>
      <w:r w:rsidR="00684B58">
        <w:rPr>
          <w:bCs/>
          <w:sz w:val="22"/>
          <w:szCs w:val="22"/>
          <w:lang w:val="hr-HR"/>
        </w:rPr>
        <w:t>07.03</w:t>
      </w:r>
      <w:r w:rsidR="005726F9">
        <w:rPr>
          <w:bCs/>
          <w:sz w:val="22"/>
          <w:szCs w:val="22"/>
          <w:lang w:val="hr-HR"/>
        </w:rPr>
        <w:t>.</w:t>
      </w:r>
      <w:r w:rsidR="002E6FBF" w:rsidRPr="00741B97">
        <w:rPr>
          <w:bCs/>
          <w:sz w:val="22"/>
          <w:szCs w:val="22"/>
          <w:lang w:val="hr-HR"/>
        </w:rPr>
        <w:t xml:space="preserve">2023. godine,  </w:t>
      </w:r>
      <w:r w:rsidR="002E6FBF" w:rsidRPr="00741B97">
        <w:rPr>
          <w:b/>
          <w:bCs/>
          <w:sz w:val="22"/>
          <w:szCs w:val="22"/>
          <w:lang w:val="hr-HR"/>
        </w:rPr>
        <w:t>d o n o s i</w:t>
      </w:r>
    </w:p>
    <w:p w14:paraId="04DBC359" w14:textId="77777777" w:rsidR="002E6FBF" w:rsidRPr="00741B97" w:rsidRDefault="002E6FBF" w:rsidP="002E6FBF">
      <w:pPr>
        <w:jc w:val="both"/>
        <w:rPr>
          <w:bCs/>
          <w:sz w:val="22"/>
          <w:szCs w:val="22"/>
          <w:lang w:val="hr-HR"/>
        </w:rPr>
      </w:pPr>
      <w:r w:rsidRPr="00741B97">
        <w:rPr>
          <w:bCs/>
          <w:sz w:val="22"/>
          <w:szCs w:val="22"/>
          <w:lang w:val="hr-HR"/>
        </w:rPr>
        <w:t xml:space="preserve">                                                            </w:t>
      </w:r>
    </w:p>
    <w:p w14:paraId="7DE1E2AD" w14:textId="55A3B632" w:rsidR="002E6FBF" w:rsidRDefault="00684B58" w:rsidP="00741B97">
      <w:pPr>
        <w:jc w:val="center"/>
        <w:rPr>
          <w:b/>
          <w:bCs/>
          <w:sz w:val="36"/>
          <w:szCs w:val="36"/>
          <w:lang w:val="hr-HR"/>
        </w:rPr>
      </w:pPr>
      <w:r w:rsidRPr="00905ABC">
        <w:rPr>
          <w:b/>
          <w:bCs/>
          <w:sz w:val="36"/>
          <w:szCs w:val="36"/>
          <w:lang w:val="hr-HR"/>
        </w:rPr>
        <w:t xml:space="preserve">ODLUKU </w:t>
      </w:r>
    </w:p>
    <w:p w14:paraId="7E42F927" w14:textId="48A68A72" w:rsidR="00905ABC" w:rsidRDefault="00905ABC" w:rsidP="008E5D09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naknadama za vršenje uslu</w:t>
      </w:r>
      <w:r w:rsidR="00684B58" w:rsidRPr="00905ABC">
        <w:rPr>
          <w:b/>
          <w:sz w:val="28"/>
          <w:szCs w:val="28"/>
          <w:lang w:val="hr-HR"/>
        </w:rPr>
        <w:t>ga iz oblasti  premjera i katastra u postupku izlaganja podataka premjera</w:t>
      </w:r>
      <w:r w:rsidR="00684B58" w:rsidRPr="00905ABC">
        <w:rPr>
          <w:b/>
          <w:sz w:val="28"/>
          <w:szCs w:val="28"/>
        </w:rPr>
        <w:t xml:space="preserve"> </w:t>
      </w:r>
      <w:r w:rsidR="00684B58" w:rsidRPr="00905ABC">
        <w:rPr>
          <w:b/>
          <w:sz w:val="28"/>
          <w:szCs w:val="28"/>
          <w:lang w:val="hr-HR"/>
        </w:rPr>
        <w:t xml:space="preserve"> i katastarskog klasiranja</w:t>
      </w:r>
      <w:r w:rsidRPr="00905ABC">
        <w:rPr>
          <w:b/>
          <w:sz w:val="28"/>
          <w:szCs w:val="28"/>
          <w:lang w:val="hr-HR"/>
        </w:rPr>
        <w:t xml:space="preserve">, na javni uvid  za K.O. </w:t>
      </w:r>
      <w:r>
        <w:rPr>
          <w:b/>
          <w:sz w:val="28"/>
          <w:szCs w:val="28"/>
          <w:lang w:val="hr-HR"/>
        </w:rPr>
        <w:t xml:space="preserve"> </w:t>
      </w:r>
    </w:p>
    <w:p w14:paraId="144C0C96" w14:textId="18DE224B" w:rsidR="006D4961" w:rsidRPr="00905ABC" w:rsidRDefault="00905ABC" w:rsidP="008E5D09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</w:t>
      </w:r>
      <w:r w:rsidRPr="00905ABC">
        <w:rPr>
          <w:b/>
          <w:sz w:val="28"/>
          <w:szCs w:val="28"/>
          <w:lang w:val="hr-HR"/>
        </w:rPr>
        <w:t xml:space="preserve">Prača Gornja </w:t>
      </w:r>
    </w:p>
    <w:p w14:paraId="05D33A80" w14:textId="77777777" w:rsidR="00905ABC" w:rsidRDefault="00905ABC" w:rsidP="008E5D09">
      <w:pPr>
        <w:jc w:val="both"/>
        <w:rPr>
          <w:sz w:val="22"/>
          <w:szCs w:val="18"/>
          <w:lang w:val="hr-HR"/>
        </w:rPr>
      </w:pPr>
    </w:p>
    <w:p w14:paraId="448B92F6" w14:textId="59AC8EE9" w:rsidR="004664DA" w:rsidRDefault="00741B97" w:rsidP="004664DA">
      <w:pPr>
        <w:jc w:val="center"/>
        <w:rPr>
          <w:b/>
          <w:sz w:val="22"/>
          <w:szCs w:val="18"/>
          <w:lang w:val="hr-HR"/>
        </w:rPr>
      </w:pPr>
      <w:r>
        <w:rPr>
          <w:b/>
          <w:sz w:val="22"/>
          <w:szCs w:val="18"/>
          <w:lang w:val="hr-HR"/>
        </w:rPr>
        <w:t>Član 1.</w:t>
      </w:r>
    </w:p>
    <w:p w14:paraId="7C1EFE68" w14:textId="77777777" w:rsidR="00E20E25" w:rsidRPr="00741B97" w:rsidRDefault="00E20E25" w:rsidP="004664DA">
      <w:pPr>
        <w:jc w:val="center"/>
        <w:rPr>
          <w:b/>
          <w:sz w:val="22"/>
          <w:szCs w:val="18"/>
          <w:lang w:val="hr-HR"/>
        </w:rPr>
      </w:pPr>
    </w:p>
    <w:p w14:paraId="25499B79" w14:textId="2927C01E" w:rsidR="004664DA" w:rsidRPr="00741B97" w:rsidRDefault="00905ABC" w:rsidP="00905ABC">
      <w:pPr>
        <w:jc w:val="both"/>
        <w:rPr>
          <w:sz w:val="22"/>
          <w:szCs w:val="18"/>
          <w:lang w:val="hr-HR"/>
        </w:rPr>
      </w:pPr>
      <w:r>
        <w:rPr>
          <w:sz w:val="22"/>
          <w:szCs w:val="18"/>
          <w:lang w:val="hr-HR"/>
        </w:rPr>
        <w:t xml:space="preserve">Ovom Odlukom </w:t>
      </w:r>
      <w:r w:rsidR="004664DA" w:rsidRPr="00741B97">
        <w:rPr>
          <w:sz w:val="22"/>
          <w:szCs w:val="18"/>
          <w:lang w:val="hr-HR"/>
        </w:rPr>
        <w:t xml:space="preserve"> </w:t>
      </w:r>
      <w:r>
        <w:rPr>
          <w:sz w:val="22"/>
          <w:szCs w:val="18"/>
          <w:lang w:val="hr-HR"/>
        </w:rPr>
        <w:t>utvrđuje se visina naknade za vršenje uslu</w:t>
      </w:r>
      <w:r w:rsidRPr="00905ABC">
        <w:rPr>
          <w:sz w:val="22"/>
          <w:szCs w:val="18"/>
          <w:lang w:val="hr-HR"/>
        </w:rPr>
        <w:t>ga iz oblasti  premjera i katastra u postupku izlaganja podataka premjera  i katastarskog klasiranja, na javni uvid  za K.O.  Prača Gornja</w:t>
      </w:r>
      <w:r>
        <w:rPr>
          <w:sz w:val="22"/>
          <w:szCs w:val="18"/>
          <w:lang w:val="hr-HR"/>
        </w:rPr>
        <w:t xml:space="preserve"> (u daljem tekstu : naknada za vršenje usluga).</w:t>
      </w:r>
    </w:p>
    <w:p w14:paraId="13DE45C7" w14:textId="77777777" w:rsidR="00FD5B72" w:rsidRPr="00741B97" w:rsidRDefault="00FD5B72" w:rsidP="004664DA">
      <w:pPr>
        <w:jc w:val="center"/>
        <w:rPr>
          <w:sz w:val="22"/>
          <w:szCs w:val="18"/>
          <w:lang w:val="hr-HR"/>
        </w:rPr>
      </w:pPr>
    </w:p>
    <w:p w14:paraId="5127AE72" w14:textId="372482FE" w:rsidR="004664DA" w:rsidRDefault="00741B97" w:rsidP="004664DA">
      <w:pPr>
        <w:jc w:val="center"/>
        <w:rPr>
          <w:b/>
          <w:sz w:val="22"/>
          <w:szCs w:val="18"/>
          <w:lang w:val="hr-HR"/>
        </w:rPr>
      </w:pPr>
      <w:r>
        <w:rPr>
          <w:b/>
          <w:sz w:val="22"/>
          <w:szCs w:val="18"/>
          <w:lang w:val="hr-HR"/>
        </w:rPr>
        <w:t>Član 2.</w:t>
      </w:r>
    </w:p>
    <w:p w14:paraId="3B3F07E7" w14:textId="77777777" w:rsidR="00E20E25" w:rsidRPr="00741B97" w:rsidRDefault="00E20E25" w:rsidP="004664DA">
      <w:pPr>
        <w:jc w:val="center"/>
        <w:rPr>
          <w:b/>
          <w:sz w:val="22"/>
          <w:szCs w:val="18"/>
          <w:lang w:val="hr-HR"/>
        </w:rPr>
      </w:pPr>
    </w:p>
    <w:p w14:paraId="6A59CBE8" w14:textId="41092240" w:rsidR="00905ABC" w:rsidRDefault="00905ABC" w:rsidP="00905ABC">
      <w:pPr>
        <w:rPr>
          <w:sz w:val="22"/>
          <w:szCs w:val="18"/>
          <w:lang w:val="hr-HR"/>
        </w:rPr>
      </w:pPr>
      <w:r w:rsidRPr="00905ABC">
        <w:rPr>
          <w:sz w:val="22"/>
          <w:szCs w:val="18"/>
          <w:lang w:val="hr-HR"/>
        </w:rPr>
        <w:t>Naknada za vršenje usluga iz  člana 1. ove Odluke plaća se kako slijedi:</w:t>
      </w:r>
    </w:p>
    <w:p w14:paraId="15E7A0B9" w14:textId="77777777" w:rsidR="00905ABC" w:rsidRDefault="00905ABC" w:rsidP="00905ABC">
      <w:pPr>
        <w:rPr>
          <w:sz w:val="22"/>
          <w:szCs w:val="18"/>
          <w:lang w:val="hr-HR"/>
        </w:rPr>
      </w:pPr>
    </w:p>
    <w:p w14:paraId="1673C147" w14:textId="177DBE7B" w:rsidR="00905ABC" w:rsidRDefault="00905ABC" w:rsidP="00905ABC">
      <w:pPr>
        <w:pStyle w:val="ListParagraph"/>
        <w:numPr>
          <w:ilvl w:val="0"/>
          <w:numId w:val="9"/>
        </w:numPr>
        <w:rPr>
          <w:sz w:val="22"/>
          <w:szCs w:val="18"/>
          <w:lang w:val="hr-HR"/>
        </w:rPr>
      </w:pPr>
      <w:r>
        <w:rPr>
          <w:sz w:val="22"/>
          <w:szCs w:val="18"/>
          <w:lang w:val="hr-HR"/>
        </w:rPr>
        <w:t>za izlaganje podataka premjera i katastarskog  klasiranja  po jednom DN –</w:t>
      </w:r>
      <w:r w:rsidR="001A7A0B">
        <w:rPr>
          <w:sz w:val="22"/>
          <w:szCs w:val="18"/>
          <w:lang w:val="hr-HR"/>
        </w:rPr>
        <w:t xml:space="preserve"> u, za posjed veličine do 20.000 m2 - </w:t>
      </w:r>
      <w:r>
        <w:rPr>
          <w:sz w:val="22"/>
          <w:szCs w:val="18"/>
          <w:lang w:val="hr-HR"/>
        </w:rPr>
        <w:t xml:space="preserve"> 40,00 KM.</w:t>
      </w:r>
    </w:p>
    <w:p w14:paraId="4D7826EA" w14:textId="268D1142" w:rsidR="001A7A0B" w:rsidRPr="001A7A0B" w:rsidRDefault="001A7A0B" w:rsidP="00660FDA">
      <w:pPr>
        <w:pStyle w:val="ListParagraph"/>
        <w:numPr>
          <w:ilvl w:val="0"/>
          <w:numId w:val="9"/>
        </w:numPr>
        <w:rPr>
          <w:sz w:val="22"/>
          <w:szCs w:val="18"/>
          <w:lang w:val="hr-HR"/>
        </w:rPr>
      </w:pPr>
      <w:r w:rsidRPr="001A7A0B">
        <w:rPr>
          <w:sz w:val="22"/>
          <w:szCs w:val="18"/>
          <w:lang w:val="hr-HR"/>
        </w:rPr>
        <w:t>za izlaganje podataka premjera i katastarskog  klasiranja  po jednom</w:t>
      </w:r>
      <w:r w:rsidR="00660FDA">
        <w:rPr>
          <w:sz w:val="22"/>
          <w:szCs w:val="18"/>
          <w:lang w:val="hr-HR"/>
        </w:rPr>
        <w:t xml:space="preserve"> DN – u, za posjed veličine </w:t>
      </w:r>
      <w:r>
        <w:rPr>
          <w:sz w:val="22"/>
          <w:szCs w:val="18"/>
          <w:lang w:val="hr-HR"/>
        </w:rPr>
        <w:t xml:space="preserve"> </w:t>
      </w:r>
      <w:r w:rsidR="00660FDA" w:rsidRPr="00660FDA">
        <w:rPr>
          <w:sz w:val="22"/>
          <w:szCs w:val="18"/>
          <w:lang w:val="hr-HR"/>
        </w:rPr>
        <w:t xml:space="preserve">20.000 m2 </w:t>
      </w:r>
      <w:r w:rsidR="00660FDA">
        <w:rPr>
          <w:sz w:val="22"/>
          <w:szCs w:val="18"/>
          <w:lang w:val="hr-HR"/>
        </w:rPr>
        <w:t>do 4</w:t>
      </w:r>
      <w:r>
        <w:rPr>
          <w:sz w:val="22"/>
          <w:szCs w:val="18"/>
          <w:lang w:val="hr-HR"/>
        </w:rPr>
        <w:t>0.000 m2 -  5</w:t>
      </w:r>
      <w:r w:rsidRPr="001A7A0B">
        <w:rPr>
          <w:sz w:val="22"/>
          <w:szCs w:val="18"/>
          <w:lang w:val="hr-HR"/>
        </w:rPr>
        <w:t>0,00 KM.</w:t>
      </w:r>
    </w:p>
    <w:p w14:paraId="3699C08A" w14:textId="51F3051B" w:rsidR="001A7A0B" w:rsidRPr="00660FDA" w:rsidRDefault="001A7A0B" w:rsidP="00660FDA">
      <w:pPr>
        <w:pStyle w:val="ListParagraph"/>
        <w:numPr>
          <w:ilvl w:val="0"/>
          <w:numId w:val="9"/>
        </w:numPr>
        <w:rPr>
          <w:sz w:val="22"/>
          <w:szCs w:val="18"/>
          <w:lang w:val="hr-HR"/>
        </w:rPr>
      </w:pPr>
      <w:r w:rsidRPr="001A7A0B">
        <w:rPr>
          <w:sz w:val="22"/>
          <w:szCs w:val="18"/>
          <w:lang w:val="hr-HR"/>
        </w:rPr>
        <w:t xml:space="preserve">za izlaganje podataka premjera i katastarskog  klasiranja  po jednom DN – u, za posjed veličine </w:t>
      </w:r>
      <w:r w:rsidR="00660FDA">
        <w:rPr>
          <w:sz w:val="22"/>
          <w:szCs w:val="18"/>
          <w:lang w:val="hr-HR"/>
        </w:rPr>
        <w:t>preko  4</w:t>
      </w:r>
      <w:r>
        <w:rPr>
          <w:sz w:val="22"/>
          <w:szCs w:val="18"/>
          <w:lang w:val="hr-HR"/>
        </w:rPr>
        <w:t>0.000 m2 -  6</w:t>
      </w:r>
      <w:r w:rsidRPr="001A7A0B">
        <w:rPr>
          <w:sz w:val="22"/>
          <w:szCs w:val="18"/>
          <w:lang w:val="hr-HR"/>
        </w:rPr>
        <w:t>0,00 KM.</w:t>
      </w:r>
    </w:p>
    <w:p w14:paraId="3FA123A1" w14:textId="45D07409" w:rsidR="00257D18" w:rsidRPr="00905ABC" w:rsidRDefault="00257D18" w:rsidP="00905ABC">
      <w:pPr>
        <w:pStyle w:val="ListParagraph"/>
        <w:numPr>
          <w:ilvl w:val="0"/>
          <w:numId w:val="9"/>
        </w:numPr>
        <w:rPr>
          <w:sz w:val="22"/>
          <w:szCs w:val="18"/>
          <w:lang w:val="hr-HR"/>
        </w:rPr>
      </w:pPr>
      <w:r>
        <w:rPr>
          <w:sz w:val="22"/>
          <w:szCs w:val="18"/>
          <w:lang w:val="hr-HR"/>
        </w:rPr>
        <w:t xml:space="preserve">rješavanje po prigovorima sa uviđajem na licu mjesta i vršenje dopunskog premjera </w:t>
      </w:r>
      <w:r w:rsidR="001A7A0B">
        <w:rPr>
          <w:sz w:val="22"/>
          <w:szCs w:val="18"/>
          <w:lang w:val="hr-HR"/>
        </w:rPr>
        <w:t xml:space="preserve">po jednoj parceli ili građevinskom objektu </w:t>
      </w:r>
      <w:r>
        <w:rPr>
          <w:sz w:val="22"/>
          <w:szCs w:val="18"/>
          <w:lang w:val="hr-HR"/>
        </w:rPr>
        <w:t>100,00 KM.</w:t>
      </w:r>
    </w:p>
    <w:p w14:paraId="4EA23CF3" w14:textId="77777777" w:rsidR="00905ABC" w:rsidRPr="00741B97" w:rsidRDefault="00905ABC" w:rsidP="00905ABC">
      <w:pPr>
        <w:rPr>
          <w:b/>
          <w:sz w:val="22"/>
          <w:szCs w:val="18"/>
          <w:lang w:val="hr-HR"/>
        </w:rPr>
      </w:pPr>
    </w:p>
    <w:p w14:paraId="04735280" w14:textId="693363FB" w:rsidR="004664DA" w:rsidRDefault="00741B97" w:rsidP="004664DA">
      <w:pPr>
        <w:jc w:val="center"/>
        <w:rPr>
          <w:b/>
          <w:sz w:val="22"/>
          <w:szCs w:val="18"/>
          <w:lang w:val="hr-HR"/>
        </w:rPr>
      </w:pPr>
      <w:r>
        <w:rPr>
          <w:b/>
          <w:sz w:val="22"/>
          <w:szCs w:val="18"/>
          <w:lang w:val="hr-HR"/>
        </w:rPr>
        <w:t>Član 3.</w:t>
      </w:r>
    </w:p>
    <w:p w14:paraId="4F34E4EC" w14:textId="77777777" w:rsidR="00E20E25" w:rsidRPr="00741B97" w:rsidRDefault="00E20E25" w:rsidP="004664DA">
      <w:pPr>
        <w:jc w:val="center"/>
        <w:rPr>
          <w:b/>
          <w:sz w:val="22"/>
          <w:szCs w:val="18"/>
          <w:lang w:val="hr-HR"/>
        </w:rPr>
      </w:pPr>
    </w:p>
    <w:p w14:paraId="79941140" w14:textId="462D341C" w:rsidR="006E4E1B" w:rsidRPr="00741B97" w:rsidRDefault="00905ABC" w:rsidP="004664DA">
      <w:pPr>
        <w:jc w:val="both"/>
        <w:rPr>
          <w:sz w:val="22"/>
          <w:szCs w:val="18"/>
          <w:lang w:val="hr-HR"/>
        </w:rPr>
      </w:pPr>
      <w:r>
        <w:rPr>
          <w:sz w:val="22"/>
          <w:szCs w:val="18"/>
          <w:lang w:val="hr-HR"/>
        </w:rPr>
        <w:t xml:space="preserve">Naknada za vršenje usluga uplaćuje </w:t>
      </w:r>
      <w:r w:rsidR="00257D18">
        <w:rPr>
          <w:sz w:val="22"/>
          <w:szCs w:val="18"/>
          <w:lang w:val="hr-HR"/>
        </w:rPr>
        <w:t xml:space="preserve">prije započinjanja </w:t>
      </w:r>
      <w:r w:rsidR="00257D18" w:rsidRPr="00257D18">
        <w:rPr>
          <w:sz w:val="22"/>
          <w:szCs w:val="18"/>
          <w:lang w:val="hr-HR"/>
        </w:rPr>
        <w:t xml:space="preserve">izlaganja podataka premjera  i katastarskog </w:t>
      </w:r>
      <w:r w:rsidR="00257D18">
        <w:rPr>
          <w:sz w:val="22"/>
          <w:szCs w:val="18"/>
          <w:lang w:val="hr-HR"/>
        </w:rPr>
        <w:t xml:space="preserve"> klasiranja, na javni uvid,</w:t>
      </w:r>
      <w:r>
        <w:rPr>
          <w:sz w:val="22"/>
          <w:szCs w:val="18"/>
          <w:lang w:val="hr-HR"/>
        </w:rPr>
        <w:t xml:space="preserve"> </w:t>
      </w:r>
      <w:r w:rsidR="008903F9" w:rsidRPr="008903F9">
        <w:rPr>
          <w:sz w:val="22"/>
          <w:szCs w:val="18"/>
          <w:lang w:val="hr-HR"/>
        </w:rPr>
        <w:t>na depozitni račun Općine Pale broj: 1011400078109024</w:t>
      </w:r>
      <w:r w:rsidR="00E20E25">
        <w:rPr>
          <w:sz w:val="22"/>
          <w:szCs w:val="18"/>
          <w:lang w:val="hr-HR"/>
        </w:rPr>
        <w:t xml:space="preserve">, </w:t>
      </w:r>
      <w:r w:rsidR="008903F9">
        <w:rPr>
          <w:sz w:val="22"/>
          <w:szCs w:val="18"/>
          <w:lang w:val="hr-HR"/>
        </w:rPr>
        <w:t xml:space="preserve"> </w:t>
      </w:r>
      <w:r>
        <w:rPr>
          <w:sz w:val="22"/>
          <w:szCs w:val="18"/>
          <w:lang w:val="hr-HR"/>
        </w:rPr>
        <w:t xml:space="preserve">sa naznačenom vrstom prihoda  </w:t>
      </w:r>
      <w:r w:rsidR="008903F9">
        <w:rPr>
          <w:sz w:val="22"/>
          <w:szCs w:val="18"/>
          <w:lang w:val="hr-HR"/>
        </w:rPr>
        <w:t>722516.</w:t>
      </w:r>
    </w:p>
    <w:p w14:paraId="7CE774D4" w14:textId="77777777" w:rsidR="00257D18" w:rsidRDefault="00257D18" w:rsidP="004664DA">
      <w:pPr>
        <w:jc w:val="center"/>
        <w:rPr>
          <w:b/>
          <w:sz w:val="22"/>
          <w:szCs w:val="18"/>
          <w:lang w:val="hr-HR"/>
        </w:rPr>
      </w:pPr>
    </w:p>
    <w:p w14:paraId="4066AB94" w14:textId="69140FED" w:rsidR="004664DA" w:rsidRPr="00741B97" w:rsidRDefault="00741B97" w:rsidP="004664DA">
      <w:pPr>
        <w:jc w:val="center"/>
        <w:rPr>
          <w:b/>
          <w:sz w:val="22"/>
          <w:szCs w:val="18"/>
          <w:lang w:val="hr-HR"/>
        </w:rPr>
      </w:pPr>
      <w:r>
        <w:rPr>
          <w:b/>
          <w:sz w:val="22"/>
          <w:szCs w:val="18"/>
          <w:lang w:val="hr-HR"/>
        </w:rPr>
        <w:t>Član 4.</w:t>
      </w:r>
    </w:p>
    <w:p w14:paraId="3DD112D3" w14:textId="77777777" w:rsidR="00F02376" w:rsidRPr="00741B97" w:rsidRDefault="00F02376" w:rsidP="004664DA">
      <w:pPr>
        <w:jc w:val="center"/>
        <w:rPr>
          <w:b/>
          <w:sz w:val="22"/>
          <w:szCs w:val="18"/>
          <w:lang w:val="hr-HR"/>
        </w:rPr>
      </w:pPr>
    </w:p>
    <w:p w14:paraId="428056FC" w14:textId="5D7207A8" w:rsidR="004664DA" w:rsidRPr="00741B97" w:rsidRDefault="00905ABC" w:rsidP="004664DA">
      <w:pPr>
        <w:jc w:val="both"/>
        <w:rPr>
          <w:sz w:val="22"/>
          <w:szCs w:val="18"/>
          <w:lang w:val="hr-HR"/>
        </w:rPr>
      </w:pPr>
      <w:r>
        <w:rPr>
          <w:sz w:val="22"/>
          <w:szCs w:val="18"/>
          <w:lang w:val="hr-HR"/>
        </w:rPr>
        <w:t>Ova Odluka</w:t>
      </w:r>
      <w:r w:rsidR="004664DA" w:rsidRPr="00741B97">
        <w:rPr>
          <w:sz w:val="22"/>
          <w:szCs w:val="18"/>
          <w:lang w:val="hr-HR"/>
        </w:rPr>
        <w:t xml:space="preserve"> stupa </w:t>
      </w:r>
      <w:r w:rsidR="000E19DA" w:rsidRPr="00741B97">
        <w:rPr>
          <w:sz w:val="22"/>
          <w:szCs w:val="18"/>
          <w:lang w:val="hr-HR"/>
        </w:rPr>
        <w:t xml:space="preserve">na snagu danom objavljivanja u “Službenim novinama Bosansko-podrinjskog kantona Goražde”. </w:t>
      </w:r>
    </w:p>
    <w:p w14:paraId="20AF2F66" w14:textId="77777777" w:rsidR="00A955CA" w:rsidRPr="00741B97" w:rsidRDefault="00A955CA" w:rsidP="008E5D09">
      <w:pPr>
        <w:jc w:val="center"/>
        <w:rPr>
          <w:sz w:val="22"/>
          <w:szCs w:val="18"/>
          <w:lang w:val="hr-HR"/>
        </w:rPr>
      </w:pPr>
    </w:p>
    <w:p w14:paraId="22E7135F" w14:textId="77777777" w:rsidR="00741B97" w:rsidRPr="00606AB4" w:rsidRDefault="00741B97" w:rsidP="00741B97">
      <w:pPr>
        <w:ind w:left="5954"/>
        <w:jc w:val="center"/>
        <w:rPr>
          <w:b/>
          <w:bCs/>
          <w:lang w:val="hr-HR"/>
        </w:rPr>
      </w:pPr>
      <w:r w:rsidRPr="00606AB4">
        <w:rPr>
          <w:b/>
          <w:bCs/>
          <w:lang w:val="hr-HR"/>
        </w:rPr>
        <w:t>PREDSJEDAVAJUĆI</w:t>
      </w:r>
    </w:p>
    <w:p w14:paraId="15DEEAD9" w14:textId="77777777" w:rsidR="00741B97" w:rsidRPr="00606AB4" w:rsidRDefault="00741B97" w:rsidP="00741B97">
      <w:pPr>
        <w:ind w:left="5954"/>
        <w:jc w:val="center"/>
        <w:rPr>
          <w:lang w:val="hr-HR"/>
        </w:rPr>
      </w:pPr>
    </w:p>
    <w:p w14:paraId="445CB7C9" w14:textId="64D341DC" w:rsidR="005E78B6" w:rsidRPr="00660FDA" w:rsidRDefault="00741B97" w:rsidP="00660FDA">
      <w:pPr>
        <w:ind w:left="5812"/>
        <w:jc w:val="center"/>
        <w:rPr>
          <w:lang w:val="hr-HR"/>
        </w:rPr>
      </w:pPr>
      <w:bookmarkStart w:id="1" w:name="_Hlk133220691"/>
      <w:r w:rsidRPr="00606AB4">
        <w:rPr>
          <w:lang w:val="hr-HR"/>
        </w:rPr>
        <w:t>Mr.sc. Senad Mutapčić, dipl. ing. maš.</w:t>
      </w:r>
      <w:bookmarkEnd w:id="1"/>
    </w:p>
    <w:sectPr w:rsidR="005E78B6" w:rsidRPr="00660FDA" w:rsidSect="00660FDA">
      <w:footerReference w:type="default" r:id="rId8"/>
      <w:pgSz w:w="11906" w:h="16838"/>
      <w:pgMar w:top="567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8544" w14:textId="77777777" w:rsidR="00BC0B72" w:rsidRDefault="00BC0B72" w:rsidP="00666AA9">
      <w:r>
        <w:separator/>
      </w:r>
    </w:p>
  </w:endnote>
  <w:endnote w:type="continuationSeparator" w:id="0">
    <w:p w14:paraId="42A19D34" w14:textId="77777777" w:rsidR="00BC0B72" w:rsidRDefault="00BC0B72" w:rsidP="0066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893E" w14:textId="77777777" w:rsidR="00666AA9" w:rsidRPr="00846368" w:rsidRDefault="00BC0B72" w:rsidP="00666AA9">
    <w:pPr>
      <w:jc w:val="center"/>
    </w:pPr>
    <w:bookmarkStart w:id="2" w:name="_Hlk119576546"/>
    <w:bookmarkStart w:id="3" w:name="_Hlk119576547"/>
    <w:r>
      <w:rPr>
        <w:bCs/>
      </w:rPr>
      <w:pict w14:anchorId="2CD0112C">
        <v:rect id="_x0000_i1026" style="width:0;height:1.5pt" o:hralign="center" o:hrstd="t" o:hr="t" fillcolor="#a0a0a0" stroked="f"/>
      </w:pict>
    </w:r>
  </w:p>
  <w:p w14:paraId="4BB0FB92" w14:textId="77777777" w:rsidR="00666AA9" w:rsidRPr="00846368" w:rsidRDefault="00666AA9" w:rsidP="00666AA9">
    <w:pPr>
      <w:jc w:val="center"/>
    </w:pPr>
    <w:r w:rsidRPr="00846368">
      <w:t>Općina Pale FBiH | Općinsko vijeće | Himze Sablje br.33, 73290 Prača | e.mail: praca@bih.net.ba</w:t>
    </w:r>
  </w:p>
  <w:p w14:paraId="08A67E0F" w14:textId="7A3EF352" w:rsidR="00666AA9" w:rsidRDefault="00666AA9" w:rsidP="00666AA9">
    <w:pPr>
      <w:jc w:val="center"/>
    </w:pPr>
    <w:r w:rsidRPr="00846368">
      <w:t xml:space="preserve">e-mail: </w:t>
    </w:r>
    <w:hyperlink r:id="rId1" w:history="1">
      <w:r w:rsidRPr="00846368">
        <w:rPr>
          <w:rStyle w:val="Hyperlink"/>
        </w:rPr>
        <w:t>ovpraca@gmail.com</w:t>
      </w:r>
    </w:hyperlink>
    <w:r w:rsidRPr="00846368">
      <w:t xml:space="preserve"> | WEB: </w:t>
    </w:r>
    <w:hyperlink r:id="rId2" w:history="1">
      <w:r w:rsidRPr="00846368">
        <w:rPr>
          <w:rStyle w:val="Hyperlink"/>
        </w:rPr>
        <w:t>www.praca.ba</w:t>
      </w:r>
    </w:hyperlink>
    <w:r w:rsidRPr="00846368">
      <w:t xml:space="preserve"> | Tel: +387(0)38 799 100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E9C3" w14:textId="77777777" w:rsidR="00BC0B72" w:rsidRDefault="00BC0B72" w:rsidP="00666AA9">
      <w:r>
        <w:separator/>
      </w:r>
    </w:p>
  </w:footnote>
  <w:footnote w:type="continuationSeparator" w:id="0">
    <w:p w14:paraId="4A557399" w14:textId="77777777" w:rsidR="00BC0B72" w:rsidRDefault="00BC0B72" w:rsidP="0066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44"/>
    <w:multiLevelType w:val="hybridMultilevel"/>
    <w:tmpl w:val="EB384398"/>
    <w:lvl w:ilvl="0" w:tplc="D5A477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3DAA"/>
    <w:multiLevelType w:val="hybridMultilevel"/>
    <w:tmpl w:val="E92008FA"/>
    <w:lvl w:ilvl="0" w:tplc="9E468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3321E"/>
    <w:multiLevelType w:val="singleLevel"/>
    <w:tmpl w:val="919EC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7C47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C51A5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E35F2B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BE6936"/>
    <w:multiLevelType w:val="hybridMultilevel"/>
    <w:tmpl w:val="11FA09C2"/>
    <w:lvl w:ilvl="0" w:tplc="741817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5562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75"/>
    <w:rsid w:val="00063A1C"/>
    <w:rsid w:val="00073C2F"/>
    <w:rsid w:val="000804C8"/>
    <w:rsid w:val="000928EC"/>
    <w:rsid w:val="00094994"/>
    <w:rsid w:val="000C1D4D"/>
    <w:rsid w:val="000C2025"/>
    <w:rsid w:val="000C5A89"/>
    <w:rsid w:val="000D34C5"/>
    <w:rsid w:val="000E19DA"/>
    <w:rsid w:val="000F0352"/>
    <w:rsid w:val="000F1192"/>
    <w:rsid w:val="00101E8C"/>
    <w:rsid w:val="001031F2"/>
    <w:rsid w:val="001242CF"/>
    <w:rsid w:val="001427CF"/>
    <w:rsid w:val="00173CF4"/>
    <w:rsid w:val="00183B4B"/>
    <w:rsid w:val="001848FD"/>
    <w:rsid w:val="001A1A66"/>
    <w:rsid w:val="001A7A0B"/>
    <w:rsid w:val="001C5ECA"/>
    <w:rsid w:val="001D2503"/>
    <w:rsid w:val="00227A5F"/>
    <w:rsid w:val="00251E4D"/>
    <w:rsid w:val="00257D18"/>
    <w:rsid w:val="00264776"/>
    <w:rsid w:val="0027137A"/>
    <w:rsid w:val="00271F62"/>
    <w:rsid w:val="002A2EB5"/>
    <w:rsid w:val="002B0546"/>
    <w:rsid w:val="002C217B"/>
    <w:rsid w:val="002D78BE"/>
    <w:rsid w:val="002E37CD"/>
    <w:rsid w:val="002E6FBF"/>
    <w:rsid w:val="002F5030"/>
    <w:rsid w:val="00303106"/>
    <w:rsid w:val="00357293"/>
    <w:rsid w:val="00361E66"/>
    <w:rsid w:val="003833E2"/>
    <w:rsid w:val="0039158C"/>
    <w:rsid w:val="00392467"/>
    <w:rsid w:val="003A0FFC"/>
    <w:rsid w:val="003A7DB4"/>
    <w:rsid w:val="003F195C"/>
    <w:rsid w:val="003F314E"/>
    <w:rsid w:val="00406510"/>
    <w:rsid w:val="00430501"/>
    <w:rsid w:val="00432DCC"/>
    <w:rsid w:val="0043702B"/>
    <w:rsid w:val="004664DA"/>
    <w:rsid w:val="004714F4"/>
    <w:rsid w:val="004747DD"/>
    <w:rsid w:val="004855DC"/>
    <w:rsid w:val="00496EA3"/>
    <w:rsid w:val="004C2F29"/>
    <w:rsid w:val="004D35E4"/>
    <w:rsid w:val="004E567D"/>
    <w:rsid w:val="004F1DC4"/>
    <w:rsid w:val="00521951"/>
    <w:rsid w:val="00540C56"/>
    <w:rsid w:val="0054450C"/>
    <w:rsid w:val="005726F9"/>
    <w:rsid w:val="005910B6"/>
    <w:rsid w:val="005A37B5"/>
    <w:rsid w:val="005E0B75"/>
    <w:rsid w:val="005E64B8"/>
    <w:rsid w:val="005E78B6"/>
    <w:rsid w:val="0060386A"/>
    <w:rsid w:val="00610475"/>
    <w:rsid w:val="00612A83"/>
    <w:rsid w:val="00633B2D"/>
    <w:rsid w:val="006364C2"/>
    <w:rsid w:val="00636A5A"/>
    <w:rsid w:val="006529BB"/>
    <w:rsid w:val="00660FDA"/>
    <w:rsid w:val="006660B6"/>
    <w:rsid w:val="00666AA9"/>
    <w:rsid w:val="00684284"/>
    <w:rsid w:val="00684B58"/>
    <w:rsid w:val="00684DFF"/>
    <w:rsid w:val="006A4F6D"/>
    <w:rsid w:val="006B2472"/>
    <w:rsid w:val="006D4961"/>
    <w:rsid w:val="006D63A9"/>
    <w:rsid w:val="006E4BB5"/>
    <w:rsid w:val="006E4E1B"/>
    <w:rsid w:val="006E56DD"/>
    <w:rsid w:val="00705588"/>
    <w:rsid w:val="0070689F"/>
    <w:rsid w:val="00710E4D"/>
    <w:rsid w:val="00723B7D"/>
    <w:rsid w:val="00725882"/>
    <w:rsid w:val="00741B97"/>
    <w:rsid w:val="007422AC"/>
    <w:rsid w:val="00770DD0"/>
    <w:rsid w:val="00775127"/>
    <w:rsid w:val="00783319"/>
    <w:rsid w:val="007901DF"/>
    <w:rsid w:val="007B23F6"/>
    <w:rsid w:val="007D1782"/>
    <w:rsid w:val="007D58B8"/>
    <w:rsid w:val="008348C3"/>
    <w:rsid w:val="00837DB9"/>
    <w:rsid w:val="00871F89"/>
    <w:rsid w:val="008903F9"/>
    <w:rsid w:val="008A4675"/>
    <w:rsid w:val="008B0041"/>
    <w:rsid w:val="008E5D09"/>
    <w:rsid w:val="00905ABC"/>
    <w:rsid w:val="00935633"/>
    <w:rsid w:val="00991DAB"/>
    <w:rsid w:val="009D54DF"/>
    <w:rsid w:val="009E2C5B"/>
    <w:rsid w:val="00A15A48"/>
    <w:rsid w:val="00A50334"/>
    <w:rsid w:val="00A658B6"/>
    <w:rsid w:val="00A72AB0"/>
    <w:rsid w:val="00A83D53"/>
    <w:rsid w:val="00A955CA"/>
    <w:rsid w:val="00AB0B6A"/>
    <w:rsid w:val="00AD2BB9"/>
    <w:rsid w:val="00B073B1"/>
    <w:rsid w:val="00B52A4E"/>
    <w:rsid w:val="00B60666"/>
    <w:rsid w:val="00B90E67"/>
    <w:rsid w:val="00B92941"/>
    <w:rsid w:val="00B9486E"/>
    <w:rsid w:val="00BA7CD1"/>
    <w:rsid w:val="00BB1B01"/>
    <w:rsid w:val="00BB2BC7"/>
    <w:rsid w:val="00BB5CAC"/>
    <w:rsid w:val="00BC0B72"/>
    <w:rsid w:val="00BE029D"/>
    <w:rsid w:val="00BE2533"/>
    <w:rsid w:val="00BE287D"/>
    <w:rsid w:val="00C06CA3"/>
    <w:rsid w:val="00C1036D"/>
    <w:rsid w:val="00C17EA1"/>
    <w:rsid w:val="00C31CA7"/>
    <w:rsid w:val="00C36EF8"/>
    <w:rsid w:val="00C45011"/>
    <w:rsid w:val="00C51066"/>
    <w:rsid w:val="00C527C2"/>
    <w:rsid w:val="00C614E7"/>
    <w:rsid w:val="00C662AE"/>
    <w:rsid w:val="00C73B88"/>
    <w:rsid w:val="00C74EC8"/>
    <w:rsid w:val="00C777E3"/>
    <w:rsid w:val="00CB55B8"/>
    <w:rsid w:val="00CD1104"/>
    <w:rsid w:val="00CD2A99"/>
    <w:rsid w:val="00CF2FEE"/>
    <w:rsid w:val="00CF6A5B"/>
    <w:rsid w:val="00D07551"/>
    <w:rsid w:val="00D2102E"/>
    <w:rsid w:val="00D33F4B"/>
    <w:rsid w:val="00D40DB2"/>
    <w:rsid w:val="00D57353"/>
    <w:rsid w:val="00D82EE2"/>
    <w:rsid w:val="00D90DE4"/>
    <w:rsid w:val="00D96532"/>
    <w:rsid w:val="00DD6C23"/>
    <w:rsid w:val="00DE1AE2"/>
    <w:rsid w:val="00DE7E6D"/>
    <w:rsid w:val="00E03664"/>
    <w:rsid w:val="00E20E25"/>
    <w:rsid w:val="00E25720"/>
    <w:rsid w:val="00E27426"/>
    <w:rsid w:val="00E46156"/>
    <w:rsid w:val="00E704B8"/>
    <w:rsid w:val="00E81189"/>
    <w:rsid w:val="00E9389B"/>
    <w:rsid w:val="00EB60A9"/>
    <w:rsid w:val="00EC2875"/>
    <w:rsid w:val="00ED40F3"/>
    <w:rsid w:val="00EF34FA"/>
    <w:rsid w:val="00F02376"/>
    <w:rsid w:val="00F155F7"/>
    <w:rsid w:val="00F47745"/>
    <w:rsid w:val="00F53D4A"/>
    <w:rsid w:val="00F6190C"/>
    <w:rsid w:val="00F72566"/>
    <w:rsid w:val="00F73139"/>
    <w:rsid w:val="00F75483"/>
    <w:rsid w:val="00FA01C2"/>
    <w:rsid w:val="00FA2846"/>
    <w:rsid w:val="00FA683D"/>
    <w:rsid w:val="00FB618F"/>
    <w:rsid w:val="00FD2D31"/>
    <w:rsid w:val="00FD4CA4"/>
    <w:rsid w:val="00FD5B72"/>
    <w:rsid w:val="00FF0EC3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0361"/>
  <w15:docId w15:val="{2E5754E2-AF00-4CBE-A039-DAAD532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hr-HR"/>
    </w:rPr>
  </w:style>
  <w:style w:type="paragraph" w:styleId="Heading1">
    <w:name w:val="heading 1"/>
    <w:basedOn w:val="Normal"/>
    <w:next w:val="Normal"/>
    <w:qFormat/>
    <w:rsid w:val="008E5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190C"/>
    <w:pPr>
      <w:keepNext/>
      <w:ind w:firstLine="720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E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E5D09"/>
    <w:pPr>
      <w:jc w:val="both"/>
    </w:pPr>
    <w:rPr>
      <w:sz w:val="24"/>
      <w:lang w:val="en-GB"/>
    </w:rPr>
  </w:style>
  <w:style w:type="table" w:customStyle="1" w:styleId="PlainTable31">
    <w:name w:val="Plain Table 31"/>
    <w:basedOn w:val="TableNormal"/>
    <w:uiPriority w:val="43"/>
    <w:rsid w:val="00430501"/>
    <w:rPr>
      <w:rFonts w:ascii="Calibri" w:eastAsia="Calibri" w:hAnsi="Calibri" w:cs="Arial"/>
      <w:sz w:val="22"/>
      <w:szCs w:val="22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741B97"/>
    <w:rPr>
      <w:rFonts w:ascii="Calibri" w:eastAsia="Calibri" w:hAnsi="Calibri" w:cs="Arial"/>
      <w:sz w:val="22"/>
      <w:szCs w:val="22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rsid w:val="0066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AA9"/>
    <w:rPr>
      <w:lang w:val="en-AU" w:eastAsia="hr-HR"/>
    </w:rPr>
  </w:style>
  <w:style w:type="paragraph" w:styleId="Footer">
    <w:name w:val="footer"/>
    <w:basedOn w:val="Normal"/>
    <w:link w:val="FooterChar"/>
    <w:rsid w:val="0066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AA9"/>
    <w:rPr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666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6F9"/>
    <w:pPr>
      <w:ind w:left="720"/>
      <w:contextualSpacing/>
    </w:pPr>
    <w:rPr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67</vt:lpstr>
    </vt:vector>
  </TitlesOfParts>
  <Company>XXX - XXX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67</dc:title>
  <dc:creator>JonMMx 2000</dc:creator>
  <cp:lastModifiedBy>Senad Mutapcic</cp:lastModifiedBy>
  <cp:revision>4</cp:revision>
  <cp:lastPrinted>2024-03-08T08:34:00Z</cp:lastPrinted>
  <dcterms:created xsi:type="dcterms:W3CDTF">2024-03-05T09:14:00Z</dcterms:created>
  <dcterms:modified xsi:type="dcterms:W3CDTF">2024-03-08T08:35:00Z</dcterms:modified>
</cp:coreProperties>
</file>