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9F7E9D" w:rsidRPr="00366688" w14:paraId="3194D42F" w14:textId="77777777" w:rsidTr="00B51F60">
        <w:tc>
          <w:tcPr>
            <w:tcW w:w="2109" w:type="pct"/>
          </w:tcPr>
          <w:p w14:paraId="766CBF53" w14:textId="77777777" w:rsidR="009F7E9D" w:rsidRPr="00366688" w:rsidRDefault="009F7E9D" w:rsidP="00B51F60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44F4BDB3" w14:textId="77777777" w:rsidR="009F7E9D" w:rsidRPr="00366688" w:rsidRDefault="009F7E9D" w:rsidP="00B51F60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7C1E6141" w14:textId="77777777" w:rsidR="009F7E9D" w:rsidRPr="00366688" w:rsidRDefault="009F7E9D" w:rsidP="00B51F60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3485E3AA" w14:textId="77777777" w:rsidR="009F7E9D" w:rsidRPr="00366688" w:rsidRDefault="009F7E9D" w:rsidP="00B51F60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0F7BBDB6" w14:textId="77777777" w:rsidR="009F7E9D" w:rsidRPr="00366688" w:rsidRDefault="009F7E9D" w:rsidP="00B51F60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1929B780" w14:textId="77777777" w:rsidR="009F7E9D" w:rsidRPr="00366688" w:rsidRDefault="009F7E9D" w:rsidP="00B51F60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DAD7CD" wp14:editId="4895B208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0716ECE" w14:textId="77777777" w:rsidR="009F7E9D" w:rsidRPr="00366688" w:rsidRDefault="009F7E9D" w:rsidP="00B51F60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4AB4D5B6" w14:textId="77777777" w:rsidR="009F7E9D" w:rsidRPr="00366688" w:rsidRDefault="009F7E9D" w:rsidP="00B51F60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16779125" w14:textId="77777777" w:rsidR="009F7E9D" w:rsidRPr="00366688" w:rsidRDefault="009F7E9D" w:rsidP="00B51F60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0407ECBF" w14:textId="77777777" w:rsidR="009F7E9D" w:rsidRPr="00366688" w:rsidRDefault="009F7E9D" w:rsidP="00B51F60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3F12069F" w14:textId="77777777" w:rsidR="009F7E9D" w:rsidRPr="00366688" w:rsidRDefault="009F7E9D" w:rsidP="00B51F60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59CE16C" w14:textId="77777777" w:rsidR="009F7E9D" w:rsidRPr="00366688" w:rsidRDefault="00491AD3" w:rsidP="009F7E9D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3C432199">
          <v:rect id="_x0000_i1025" style="width:0;height:1.5pt" o:hralign="center" o:hrstd="t" o:hr="t" fillcolor="#a0a0a0" stroked="f"/>
        </w:pict>
      </w:r>
    </w:p>
    <w:bookmarkEnd w:id="0"/>
    <w:p w14:paraId="5E80B79C" w14:textId="77777777" w:rsidR="009F7E9D" w:rsidRPr="00366688" w:rsidRDefault="009F7E9D" w:rsidP="009F7E9D">
      <w:pPr>
        <w:rPr>
          <w:bCs/>
          <w:sz w:val="22"/>
          <w:szCs w:val="22"/>
          <w:lang w:val="hr-HR"/>
        </w:rPr>
      </w:pPr>
    </w:p>
    <w:bookmarkEnd w:id="1"/>
    <w:p w14:paraId="0B10D18A" w14:textId="40BD56B1" w:rsidR="009F7E9D" w:rsidRPr="00366688" w:rsidRDefault="009F7E9D" w:rsidP="009F7E9D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Broj:</w:t>
      </w:r>
      <w:r w:rsidRPr="00366688">
        <w:rPr>
          <w:bCs/>
          <w:sz w:val="22"/>
          <w:szCs w:val="22"/>
          <w:lang w:val="hr-HR"/>
        </w:rPr>
        <w:tab/>
        <w:t>02-04-</w:t>
      </w:r>
      <w:r w:rsidR="00047038">
        <w:rPr>
          <w:bCs/>
          <w:sz w:val="22"/>
          <w:szCs w:val="22"/>
          <w:lang w:val="hr-HR"/>
        </w:rPr>
        <w:t>91/24</w:t>
      </w:r>
    </w:p>
    <w:p w14:paraId="1F4343E5" w14:textId="331B9283" w:rsidR="009F7E9D" w:rsidRPr="00366688" w:rsidRDefault="009F7E9D" w:rsidP="009F7E9D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Prača:</w:t>
      </w:r>
      <w:r w:rsidRPr="00366688">
        <w:rPr>
          <w:bCs/>
          <w:sz w:val="22"/>
          <w:szCs w:val="22"/>
          <w:lang w:val="hr-HR"/>
        </w:rPr>
        <w:tab/>
      </w:r>
      <w:r w:rsidR="00047038">
        <w:rPr>
          <w:bCs/>
          <w:sz w:val="22"/>
          <w:szCs w:val="22"/>
          <w:lang w:val="hr-HR"/>
        </w:rPr>
        <w:t>26</w:t>
      </w:r>
      <w:r>
        <w:rPr>
          <w:bCs/>
          <w:sz w:val="22"/>
          <w:szCs w:val="22"/>
          <w:lang w:val="hr-HR"/>
        </w:rPr>
        <w:t>.06.202</w:t>
      </w:r>
      <w:r w:rsidR="00047038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  <w:lang w:val="hr-HR"/>
        </w:rPr>
        <w:t>.</w:t>
      </w:r>
      <w:r w:rsidRPr="00366688">
        <w:rPr>
          <w:bCs/>
          <w:sz w:val="22"/>
          <w:szCs w:val="22"/>
          <w:lang w:val="hr-HR"/>
        </w:rPr>
        <w:t xml:space="preserve"> godine</w:t>
      </w:r>
    </w:p>
    <w:p w14:paraId="72907AD6" w14:textId="77777777" w:rsidR="009F7E9D" w:rsidRPr="00366688" w:rsidRDefault="009F7E9D" w:rsidP="009F7E9D">
      <w:pPr>
        <w:jc w:val="both"/>
        <w:rPr>
          <w:sz w:val="22"/>
          <w:szCs w:val="22"/>
          <w:lang w:val="hr-HR"/>
        </w:rPr>
      </w:pPr>
    </w:p>
    <w:p w14:paraId="2BC54AFF" w14:textId="5F403F9E" w:rsidR="009F7E9D" w:rsidRPr="00366688" w:rsidRDefault="009F7E9D" w:rsidP="009F7E9D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 w:rsidR="00047038">
        <w:rPr>
          <w:b/>
          <w:sz w:val="22"/>
          <w:szCs w:val="22"/>
        </w:rPr>
        <w:t>XLIII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 w:rsidR="00047038" w:rsidRPr="00047038">
        <w:rPr>
          <w:b/>
          <w:bCs/>
          <w:sz w:val="22"/>
          <w:szCs w:val="22"/>
          <w:lang w:val="hr-HR"/>
        </w:rPr>
        <w:t>26.06.2024</w:t>
      </w:r>
      <w:r>
        <w:rPr>
          <w:b/>
          <w:sz w:val="22"/>
          <w:szCs w:val="22"/>
          <w:lang w:val="hr-HR"/>
        </w:rPr>
        <w:t>.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lang w:val="hr-HR"/>
        </w:rPr>
        <w:alias w:val="PRIJEDLOG"/>
        <w:tag w:val="PRIJEDLOG"/>
        <w:id w:val="827794041"/>
        <w:placeholder>
          <w:docPart w:val="3432E1A411FF4FAAB5A2B8609EABDC9B"/>
        </w:placeholder>
        <w:dropDownList>
          <w:listItem w:displayText="PRIJEDLOG" w:value="PRIJEDLOG"/>
          <w:listItem w:displayText=" " w:value="  "/>
        </w:dropDownList>
      </w:sdtPr>
      <w:sdtEndPr/>
      <w:sdtContent>
        <w:p w14:paraId="7C6BE06F" w14:textId="5FAD5206" w:rsidR="006D51E1" w:rsidRPr="00B3419E" w:rsidRDefault="00A666BA" w:rsidP="006D51E1">
          <w:pPr>
            <w:jc w:val="right"/>
            <w:rPr>
              <w:b/>
              <w:lang w:val="hr-HR"/>
            </w:rPr>
          </w:pPr>
          <w:r w:rsidRPr="00B3419E">
            <w:rPr>
              <w:b/>
              <w:lang w:val="hr-HR"/>
            </w:rPr>
            <w:t xml:space="preserve"> </w:t>
          </w:r>
        </w:p>
      </w:sdtContent>
    </w:sdt>
    <w:p w14:paraId="4A2FCE6E" w14:textId="7F3E4948" w:rsidR="00AF292A" w:rsidRPr="009F7E9D" w:rsidRDefault="00B3419E" w:rsidP="001C1D99">
      <w:pPr>
        <w:pStyle w:val="Heading2"/>
        <w:spacing w:line="240" w:lineRule="auto"/>
        <w:rPr>
          <w:sz w:val="36"/>
          <w:szCs w:val="32"/>
        </w:rPr>
      </w:pPr>
      <w:r w:rsidRPr="009F7E9D">
        <w:rPr>
          <w:sz w:val="36"/>
          <w:szCs w:val="32"/>
        </w:rPr>
        <w:t>ZAKLJUČAK</w:t>
      </w:r>
    </w:p>
    <w:p w14:paraId="50837880" w14:textId="36996C25" w:rsidR="008C0E84" w:rsidRPr="009F7E9D" w:rsidRDefault="000B6992" w:rsidP="008C0E84">
      <w:pPr>
        <w:jc w:val="center"/>
        <w:rPr>
          <w:b/>
          <w:bCs/>
          <w:iCs/>
          <w:sz w:val="22"/>
          <w:szCs w:val="22"/>
          <w:lang w:val="hr-HR"/>
        </w:rPr>
      </w:pPr>
      <w:r w:rsidRPr="009F7E9D">
        <w:rPr>
          <w:b/>
          <w:bCs/>
          <w:iCs/>
          <w:sz w:val="22"/>
          <w:szCs w:val="22"/>
          <w:lang w:val="hr-HR"/>
        </w:rPr>
        <w:t xml:space="preserve">O </w:t>
      </w:r>
      <w:r w:rsidR="00A0351A">
        <w:rPr>
          <w:b/>
          <w:bCs/>
          <w:iCs/>
          <w:sz w:val="22"/>
          <w:szCs w:val="22"/>
          <w:lang w:val="hr-HR"/>
        </w:rPr>
        <w:t>DAVANJU SAGLASNOSTI OPĆINSKOM NAČELNIKU ZA RASPISIVANJE JAVNOG OGLASA ZA IZDAVANJE POSLOVNOG PROSTORA U ZGRADI OPĆINE PALE</w:t>
      </w:r>
    </w:p>
    <w:p w14:paraId="5EB2A056" w14:textId="77777777" w:rsidR="008C0E84" w:rsidRPr="009F7E9D" w:rsidRDefault="008C0E84" w:rsidP="008C0E84">
      <w:pPr>
        <w:jc w:val="both"/>
        <w:rPr>
          <w:iCs/>
          <w:sz w:val="22"/>
          <w:szCs w:val="22"/>
          <w:lang w:val="hr-HR"/>
        </w:rPr>
      </w:pPr>
    </w:p>
    <w:p w14:paraId="769520D3" w14:textId="77777777" w:rsidR="006C5A34" w:rsidRPr="009F7E9D" w:rsidRDefault="006C5A34" w:rsidP="006C5A34">
      <w:pPr>
        <w:jc w:val="center"/>
        <w:rPr>
          <w:b/>
          <w:bCs/>
          <w:iCs/>
          <w:sz w:val="22"/>
          <w:szCs w:val="22"/>
          <w:lang w:val="hr-HR"/>
        </w:rPr>
      </w:pPr>
    </w:p>
    <w:p w14:paraId="52193557" w14:textId="2C2019A8" w:rsidR="006C5A34" w:rsidRPr="009F7E9D" w:rsidRDefault="006C5A34" w:rsidP="006C5A34">
      <w:pPr>
        <w:jc w:val="center"/>
        <w:rPr>
          <w:b/>
          <w:bCs/>
          <w:iCs/>
          <w:sz w:val="22"/>
          <w:szCs w:val="22"/>
          <w:lang w:val="hr-HR"/>
        </w:rPr>
      </w:pPr>
      <w:r w:rsidRPr="009F7E9D">
        <w:rPr>
          <w:b/>
          <w:bCs/>
          <w:iCs/>
          <w:sz w:val="22"/>
          <w:szCs w:val="22"/>
          <w:lang w:val="hr-HR"/>
        </w:rPr>
        <w:t>Član 1.</w:t>
      </w:r>
    </w:p>
    <w:p w14:paraId="69EC82DB" w14:textId="77777777" w:rsidR="006C5A34" w:rsidRPr="009F7E9D" w:rsidRDefault="006C5A34" w:rsidP="006C5A34">
      <w:pPr>
        <w:jc w:val="center"/>
        <w:rPr>
          <w:sz w:val="22"/>
          <w:szCs w:val="22"/>
          <w:lang w:val="hr-HR"/>
        </w:rPr>
      </w:pPr>
    </w:p>
    <w:p w14:paraId="4EA688D7" w14:textId="66A05F31" w:rsidR="00024B68" w:rsidRPr="009F7E9D" w:rsidRDefault="00DD2123" w:rsidP="006C5A34">
      <w:pPr>
        <w:jc w:val="both"/>
        <w:rPr>
          <w:sz w:val="22"/>
          <w:szCs w:val="22"/>
          <w:lang w:val="hr-HR"/>
        </w:rPr>
      </w:pPr>
      <w:r w:rsidRPr="009F7E9D">
        <w:rPr>
          <w:sz w:val="22"/>
          <w:szCs w:val="22"/>
          <w:lang w:val="hr-HR"/>
        </w:rPr>
        <w:t>Ovim Zaključkom</w:t>
      </w:r>
      <w:r w:rsidR="00324EC7">
        <w:rPr>
          <w:sz w:val="22"/>
          <w:szCs w:val="22"/>
          <w:lang w:val="hr-HR"/>
        </w:rPr>
        <w:t xml:space="preserve"> općinsko vijeće Pale daje saglasnost Općinskom načelniku i nadležnoj Općinskoj službi da raspiše javni </w:t>
      </w:r>
      <w:r w:rsidR="00D23AA6">
        <w:rPr>
          <w:sz w:val="22"/>
          <w:szCs w:val="22"/>
          <w:lang w:val="hr-HR"/>
        </w:rPr>
        <w:t>oglas</w:t>
      </w:r>
      <w:r w:rsidR="00324EC7">
        <w:rPr>
          <w:sz w:val="22"/>
          <w:szCs w:val="22"/>
          <w:lang w:val="hr-HR"/>
        </w:rPr>
        <w:t xml:space="preserve"> za </w:t>
      </w:r>
      <w:bookmarkStart w:id="2" w:name="_Hlk170371838"/>
      <w:r w:rsidR="00F04AE1">
        <w:rPr>
          <w:sz w:val="22"/>
          <w:szCs w:val="22"/>
          <w:lang w:val="hr-HR"/>
        </w:rPr>
        <w:t>iznajmljivanje, odnosno zakup</w:t>
      </w:r>
      <w:r w:rsidR="00324EC7">
        <w:rPr>
          <w:sz w:val="22"/>
          <w:szCs w:val="22"/>
          <w:lang w:val="hr-HR"/>
        </w:rPr>
        <w:t xml:space="preserve"> slobodnog poslovnog prostora u zgradi Općine Pale, ulica Himze Sablje br. 33.</w:t>
      </w:r>
    </w:p>
    <w:bookmarkEnd w:id="2"/>
    <w:p w14:paraId="74967C23" w14:textId="311E6854" w:rsidR="00DD2123" w:rsidRPr="009F7E9D" w:rsidRDefault="00DD2123" w:rsidP="00F77C91">
      <w:pPr>
        <w:jc w:val="both"/>
        <w:rPr>
          <w:iCs/>
          <w:sz w:val="22"/>
          <w:szCs w:val="22"/>
          <w:lang w:val="hr-HR"/>
        </w:rPr>
      </w:pPr>
    </w:p>
    <w:p w14:paraId="6940734D" w14:textId="66850DB5" w:rsidR="00B3419E" w:rsidRPr="009F7E9D" w:rsidRDefault="006C5A34" w:rsidP="006C5A34">
      <w:pPr>
        <w:pStyle w:val="Title"/>
        <w:numPr>
          <w:ilvl w:val="0"/>
          <w:numId w:val="0"/>
        </w:numPr>
        <w:rPr>
          <w:sz w:val="22"/>
          <w:szCs w:val="52"/>
          <w:lang w:val="hr-HR"/>
        </w:rPr>
      </w:pPr>
      <w:r w:rsidRPr="009F7E9D">
        <w:rPr>
          <w:sz w:val="22"/>
          <w:szCs w:val="52"/>
          <w:lang w:val="hr-HR"/>
        </w:rPr>
        <w:t xml:space="preserve">Član 2. </w:t>
      </w:r>
    </w:p>
    <w:p w14:paraId="38ADB43C" w14:textId="05734042" w:rsidR="009D5F05" w:rsidRPr="00F04AE1" w:rsidRDefault="00324EC7" w:rsidP="009F7E9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oglas će biti objavljen na Radio Prači, oglasnim pločama u Hrenovici i Prači</w:t>
      </w:r>
      <w:r w:rsidR="00F04AE1">
        <w:rPr>
          <w:sz w:val="22"/>
          <w:szCs w:val="22"/>
          <w:lang w:val="hr-HR"/>
        </w:rPr>
        <w:t>, a početna mjesečna cijena zakupa iznositi će 1.5KM/m</w:t>
      </w:r>
      <w:r w:rsidR="00F04AE1">
        <w:rPr>
          <w:sz w:val="22"/>
          <w:szCs w:val="22"/>
          <w:vertAlign w:val="superscript"/>
          <w:lang w:val="hr-HR"/>
        </w:rPr>
        <w:t>2</w:t>
      </w:r>
      <w:r w:rsidR="00F04AE1">
        <w:rPr>
          <w:sz w:val="22"/>
          <w:szCs w:val="22"/>
          <w:lang w:val="hr-HR"/>
        </w:rPr>
        <w:t>.</w:t>
      </w:r>
    </w:p>
    <w:p w14:paraId="04399716" w14:textId="04B530D2" w:rsidR="00024B68" w:rsidRPr="009F7E9D" w:rsidRDefault="00024B68" w:rsidP="00B3419E">
      <w:pPr>
        <w:rPr>
          <w:sz w:val="22"/>
          <w:szCs w:val="22"/>
          <w:lang w:val="hr-HR"/>
        </w:rPr>
      </w:pPr>
    </w:p>
    <w:p w14:paraId="7A79FA39" w14:textId="196BC421" w:rsidR="00A25CEA" w:rsidRPr="009F7E9D" w:rsidRDefault="006C5A34" w:rsidP="006C5A34">
      <w:pPr>
        <w:pStyle w:val="Title"/>
        <w:numPr>
          <w:ilvl w:val="0"/>
          <w:numId w:val="0"/>
        </w:numPr>
        <w:rPr>
          <w:sz w:val="22"/>
          <w:szCs w:val="52"/>
          <w:lang w:val="hr-HR"/>
        </w:rPr>
      </w:pPr>
      <w:r w:rsidRPr="009F7E9D">
        <w:rPr>
          <w:sz w:val="22"/>
          <w:szCs w:val="52"/>
          <w:lang w:val="hr-HR"/>
        </w:rPr>
        <w:t xml:space="preserve">član 3. </w:t>
      </w:r>
    </w:p>
    <w:p w14:paraId="42CD0A69" w14:textId="4E14D113" w:rsidR="00E55BD1" w:rsidRDefault="00F77C91" w:rsidP="00E55BD1">
      <w:pPr>
        <w:jc w:val="both"/>
        <w:rPr>
          <w:iCs/>
          <w:sz w:val="22"/>
          <w:szCs w:val="22"/>
          <w:lang w:val="hr-HR"/>
        </w:rPr>
      </w:pPr>
      <w:r w:rsidRPr="009F7E9D">
        <w:rPr>
          <w:iCs/>
          <w:sz w:val="22"/>
          <w:szCs w:val="22"/>
          <w:lang w:val="hr-HR"/>
        </w:rPr>
        <w:t>Ovaj Zaključak</w:t>
      </w:r>
      <w:r w:rsidR="00E55BD1" w:rsidRPr="009F7E9D">
        <w:rPr>
          <w:iCs/>
          <w:sz w:val="22"/>
          <w:szCs w:val="22"/>
          <w:lang w:val="hr-HR"/>
        </w:rPr>
        <w:t xml:space="preserve"> stupa na snagu danom usvajan</w:t>
      </w:r>
      <w:r w:rsidR="00024B68" w:rsidRPr="009F7E9D">
        <w:rPr>
          <w:iCs/>
          <w:sz w:val="22"/>
          <w:szCs w:val="22"/>
          <w:lang w:val="hr-HR"/>
        </w:rPr>
        <w:t>ja a naknadno će biti objavljen</w:t>
      </w:r>
      <w:r w:rsidR="00E55BD1" w:rsidRPr="009F7E9D">
        <w:rPr>
          <w:iCs/>
          <w:sz w:val="22"/>
          <w:szCs w:val="22"/>
          <w:lang w:val="hr-HR"/>
        </w:rPr>
        <w:t xml:space="preserve"> u Službenim novinama bosansko-podrinjskog kantona Goražde.</w:t>
      </w:r>
    </w:p>
    <w:p w14:paraId="0FA5A6A3" w14:textId="77777777" w:rsidR="009F7E9D" w:rsidRPr="009F7E9D" w:rsidRDefault="009F7E9D" w:rsidP="00E55BD1">
      <w:pPr>
        <w:jc w:val="both"/>
        <w:rPr>
          <w:rFonts w:eastAsia="Arial Narrow"/>
          <w:sz w:val="20"/>
          <w:szCs w:val="22"/>
          <w:lang w:val="hr-HR"/>
        </w:rPr>
      </w:pPr>
    </w:p>
    <w:p w14:paraId="362B3F9D" w14:textId="77777777" w:rsidR="00E55BD1" w:rsidRPr="009F7E9D" w:rsidRDefault="00E55BD1" w:rsidP="00E55BD1">
      <w:pPr>
        <w:rPr>
          <w:sz w:val="22"/>
          <w:szCs w:val="22"/>
          <w:lang w:val="hr-HR"/>
        </w:rPr>
      </w:pPr>
    </w:p>
    <w:p w14:paraId="1E2E9FF5" w14:textId="77777777" w:rsidR="00B1572B" w:rsidRPr="009F7E9D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9F7E9D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9F7E9D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9F7E9D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9F7E9D">
        <w:rPr>
          <w:iCs/>
          <w:sz w:val="22"/>
          <w:szCs w:val="22"/>
          <w:lang w:val="hr-HR"/>
        </w:rPr>
        <w:t>Mr.sc. Senad Mutapčić, dipl. ing. maš.</w:t>
      </w:r>
    </w:p>
    <w:p w14:paraId="395A3432" w14:textId="77777777" w:rsidR="00A52149" w:rsidRPr="009F7E9D" w:rsidRDefault="00A52149" w:rsidP="00A52149">
      <w:pPr>
        <w:ind w:right="4649"/>
        <w:rPr>
          <w:sz w:val="22"/>
          <w:szCs w:val="22"/>
          <w:lang w:val="hr-HR"/>
        </w:rPr>
      </w:pPr>
      <w:r w:rsidRPr="009F7E9D">
        <w:rPr>
          <w:b/>
          <w:bCs/>
          <w:sz w:val="22"/>
          <w:szCs w:val="22"/>
          <w:lang w:val="hr-HR"/>
        </w:rPr>
        <w:t>Dostavljeno</w:t>
      </w:r>
      <w:r w:rsidRPr="009F7E9D">
        <w:rPr>
          <w:sz w:val="22"/>
          <w:szCs w:val="22"/>
          <w:lang w:val="hr-HR"/>
        </w:rPr>
        <w:t>:</w:t>
      </w:r>
    </w:p>
    <w:bookmarkStart w:id="3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F2BDBCBFEBE04A9DAAE92B7CC7F942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4912DC4" w14:textId="352E35F7" w:rsidR="00A52149" w:rsidRPr="009F7E9D" w:rsidRDefault="00324EC7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1986192724"/>
        <w:placeholder>
          <w:docPart w:val="D504E41964204F6DB2558F6A50BF16C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8B2E3A6" w14:textId="0F3762DE" w:rsidR="00324EC7" w:rsidRDefault="00324EC7" w:rsidP="00324EC7">
          <w:pPr>
            <w:pStyle w:val="ListParagraph"/>
            <w:numPr>
              <w:ilvl w:val="0"/>
              <w:numId w:val="7"/>
            </w:numPr>
            <w:ind w:right="4649"/>
            <w:rPr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  <w:lang w:val="hr-HR"/>
        </w:rPr>
        <w:id w:val="20454374"/>
        <w:placeholder>
          <w:docPart w:val="772C0AE36F75402ABF298B4DA5B87F8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69BBF09" w14:textId="41C98308" w:rsidR="00324EC7" w:rsidRDefault="00324EC7" w:rsidP="00324EC7">
          <w:pPr>
            <w:pStyle w:val="ListParagraph"/>
            <w:numPr>
              <w:ilvl w:val="0"/>
              <w:numId w:val="7"/>
            </w:numPr>
            <w:ind w:right="4649"/>
            <w:rPr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62439EC7D7C74DFD94D10BADB91B697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2F05C49" w14:textId="57FC617F" w:rsidR="00127518" w:rsidRDefault="00324EC7" w:rsidP="00127518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Općinski načelnik,</w:t>
          </w:r>
        </w:p>
      </w:sdtContent>
    </w:sdt>
    <w:bookmarkEnd w:id="3" w:displacedByCustomXml="prev"/>
    <w:sdt>
      <w:sdtPr>
        <w:rPr>
          <w:sz w:val="22"/>
          <w:szCs w:val="22"/>
          <w:lang w:val="hr-HR"/>
        </w:rPr>
        <w:id w:val="287163744"/>
        <w:placeholder>
          <w:docPart w:val="33FD7859942F46EFBD45307C146DBD7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6963E34" w14:textId="77777777" w:rsidR="00324EC7" w:rsidRDefault="00324EC7" w:rsidP="00324EC7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9F7E9D">
            <w:rPr>
              <w:sz w:val="22"/>
              <w:szCs w:val="22"/>
              <w:lang w:val="hr-HR"/>
            </w:rPr>
            <w:t>U a/a.</w:t>
          </w:r>
        </w:p>
      </w:sdtContent>
    </w:sdt>
    <w:sectPr w:rsidR="00324EC7" w:rsidSect="009F7E9D"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6734" w14:textId="77777777" w:rsidR="00491AD3" w:rsidRDefault="00491AD3">
      <w:r>
        <w:separator/>
      </w:r>
    </w:p>
  </w:endnote>
  <w:endnote w:type="continuationSeparator" w:id="0">
    <w:p w14:paraId="1A9D9268" w14:textId="77777777" w:rsidR="00491AD3" w:rsidRDefault="0049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491AD3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2A31" w14:textId="77777777" w:rsidR="00B3419E" w:rsidRPr="009A78A6" w:rsidRDefault="00491AD3" w:rsidP="00B3419E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0BEE3B43">
        <v:rect id="_x0000_i1027" style="width:0;height:1.5pt" o:hralign="center" o:hrstd="t" o:hr="t" fillcolor="#a0a0a0" stroked="f"/>
      </w:pict>
    </w:r>
  </w:p>
  <w:p w14:paraId="16B38420" w14:textId="77777777" w:rsidR="00B3419E" w:rsidRPr="009A78A6" w:rsidRDefault="00B3419E" w:rsidP="00B3419E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 | e.mail: praca@bih.net.ba</w:t>
    </w:r>
  </w:p>
  <w:p w14:paraId="12F63F7C" w14:textId="6D00F5AA" w:rsidR="00B3419E" w:rsidRPr="00B3419E" w:rsidRDefault="00B3419E" w:rsidP="00B3419E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11E8" w14:textId="77777777" w:rsidR="00491AD3" w:rsidRDefault="00491AD3">
      <w:r>
        <w:separator/>
      </w:r>
    </w:p>
  </w:footnote>
  <w:footnote w:type="continuationSeparator" w:id="0">
    <w:p w14:paraId="4D66F9DF" w14:textId="77777777" w:rsidR="00491AD3" w:rsidRDefault="0049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87"/>
    <w:multiLevelType w:val="hybridMultilevel"/>
    <w:tmpl w:val="6C0ED8A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D2209F"/>
    <w:multiLevelType w:val="hybridMultilevel"/>
    <w:tmpl w:val="6F42C4B6"/>
    <w:lvl w:ilvl="0" w:tplc="1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3383A"/>
    <w:multiLevelType w:val="hybridMultilevel"/>
    <w:tmpl w:val="7CF409F6"/>
    <w:lvl w:ilvl="0" w:tplc="CA7CA0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A3E2B"/>
    <w:multiLevelType w:val="hybridMultilevel"/>
    <w:tmpl w:val="6BB45CEE"/>
    <w:lvl w:ilvl="0" w:tplc="141A0001">
      <w:start w:val="1"/>
      <w:numFmt w:val="bullet"/>
      <w:lvlText w:val=""/>
      <w:lvlJc w:val="left"/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F67E6"/>
    <w:multiLevelType w:val="hybridMultilevel"/>
    <w:tmpl w:val="8466C572"/>
    <w:lvl w:ilvl="0" w:tplc="141A0001">
      <w:start w:val="1"/>
      <w:numFmt w:val="bullet"/>
      <w:lvlText w:val=""/>
      <w:lvlJc w:val="left"/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4520CD"/>
    <w:multiLevelType w:val="hybridMultilevel"/>
    <w:tmpl w:val="DF741C7A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30849"/>
    <w:multiLevelType w:val="hybridMultilevel"/>
    <w:tmpl w:val="F11E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52CE7"/>
    <w:multiLevelType w:val="multilevel"/>
    <w:tmpl w:val="AC2A3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4B68"/>
    <w:rsid w:val="00042165"/>
    <w:rsid w:val="00047038"/>
    <w:rsid w:val="00061A07"/>
    <w:rsid w:val="00074321"/>
    <w:rsid w:val="00074AC6"/>
    <w:rsid w:val="00092F98"/>
    <w:rsid w:val="000B1546"/>
    <w:rsid w:val="000B63AA"/>
    <w:rsid w:val="000B6992"/>
    <w:rsid w:val="000E244E"/>
    <w:rsid w:val="000F7787"/>
    <w:rsid w:val="00127518"/>
    <w:rsid w:val="0013000D"/>
    <w:rsid w:val="0014247F"/>
    <w:rsid w:val="00170640"/>
    <w:rsid w:val="0017135B"/>
    <w:rsid w:val="00171479"/>
    <w:rsid w:val="0017166A"/>
    <w:rsid w:val="00172C28"/>
    <w:rsid w:val="001807F4"/>
    <w:rsid w:val="001A30FD"/>
    <w:rsid w:val="001B0770"/>
    <w:rsid w:val="001C174F"/>
    <w:rsid w:val="001C1D99"/>
    <w:rsid w:val="001E1BB4"/>
    <w:rsid w:val="002219C7"/>
    <w:rsid w:val="00252E81"/>
    <w:rsid w:val="002904A5"/>
    <w:rsid w:val="002D4636"/>
    <w:rsid w:val="00307E61"/>
    <w:rsid w:val="00317B89"/>
    <w:rsid w:val="00324EC7"/>
    <w:rsid w:val="003448DF"/>
    <w:rsid w:val="00345811"/>
    <w:rsid w:val="00361BDD"/>
    <w:rsid w:val="00393744"/>
    <w:rsid w:val="003A3ED1"/>
    <w:rsid w:val="003D1677"/>
    <w:rsid w:val="00406B46"/>
    <w:rsid w:val="0041565C"/>
    <w:rsid w:val="00420257"/>
    <w:rsid w:val="004224F4"/>
    <w:rsid w:val="00425E7E"/>
    <w:rsid w:val="00454F9B"/>
    <w:rsid w:val="00454FAA"/>
    <w:rsid w:val="00471130"/>
    <w:rsid w:val="00491AD3"/>
    <w:rsid w:val="004C7A0F"/>
    <w:rsid w:val="004E5ABB"/>
    <w:rsid w:val="004F5546"/>
    <w:rsid w:val="0054541A"/>
    <w:rsid w:val="00554BFC"/>
    <w:rsid w:val="005729EC"/>
    <w:rsid w:val="005910E5"/>
    <w:rsid w:val="00592BD7"/>
    <w:rsid w:val="005B51B6"/>
    <w:rsid w:val="005C6A31"/>
    <w:rsid w:val="005E6F29"/>
    <w:rsid w:val="005E7233"/>
    <w:rsid w:val="005F2571"/>
    <w:rsid w:val="006244DD"/>
    <w:rsid w:val="00644E9F"/>
    <w:rsid w:val="006939E4"/>
    <w:rsid w:val="006A779E"/>
    <w:rsid w:val="006C2A47"/>
    <w:rsid w:val="006C5A34"/>
    <w:rsid w:val="006D3241"/>
    <w:rsid w:val="006D51E1"/>
    <w:rsid w:val="006F2FF0"/>
    <w:rsid w:val="00716E74"/>
    <w:rsid w:val="00754C14"/>
    <w:rsid w:val="00787C06"/>
    <w:rsid w:val="007B0EFB"/>
    <w:rsid w:val="007D3E55"/>
    <w:rsid w:val="007E6279"/>
    <w:rsid w:val="008003A8"/>
    <w:rsid w:val="008011E1"/>
    <w:rsid w:val="008268B1"/>
    <w:rsid w:val="00847B11"/>
    <w:rsid w:val="00895080"/>
    <w:rsid w:val="008C0E84"/>
    <w:rsid w:val="008C266A"/>
    <w:rsid w:val="00942CA8"/>
    <w:rsid w:val="00943A25"/>
    <w:rsid w:val="00946E13"/>
    <w:rsid w:val="0099730C"/>
    <w:rsid w:val="009A78A6"/>
    <w:rsid w:val="009D3B20"/>
    <w:rsid w:val="009D5F05"/>
    <w:rsid w:val="009F0376"/>
    <w:rsid w:val="009F7E9D"/>
    <w:rsid w:val="00A0351A"/>
    <w:rsid w:val="00A25CEA"/>
    <w:rsid w:val="00A45DE5"/>
    <w:rsid w:val="00A47C0A"/>
    <w:rsid w:val="00A52149"/>
    <w:rsid w:val="00A666BA"/>
    <w:rsid w:val="00A732FD"/>
    <w:rsid w:val="00A961C3"/>
    <w:rsid w:val="00AB402E"/>
    <w:rsid w:val="00AE1EFE"/>
    <w:rsid w:val="00AF292A"/>
    <w:rsid w:val="00B1572B"/>
    <w:rsid w:val="00B25535"/>
    <w:rsid w:val="00B27FFA"/>
    <w:rsid w:val="00B308FC"/>
    <w:rsid w:val="00B3419E"/>
    <w:rsid w:val="00B42F10"/>
    <w:rsid w:val="00B67153"/>
    <w:rsid w:val="00B97693"/>
    <w:rsid w:val="00BA38BC"/>
    <w:rsid w:val="00BC3B2D"/>
    <w:rsid w:val="00BD1DFF"/>
    <w:rsid w:val="00BE1ECE"/>
    <w:rsid w:val="00C136EC"/>
    <w:rsid w:val="00C355AC"/>
    <w:rsid w:val="00C45923"/>
    <w:rsid w:val="00C54771"/>
    <w:rsid w:val="00C73BE5"/>
    <w:rsid w:val="00C742D5"/>
    <w:rsid w:val="00C75D8E"/>
    <w:rsid w:val="00CA3A76"/>
    <w:rsid w:val="00CA786F"/>
    <w:rsid w:val="00D23AA6"/>
    <w:rsid w:val="00D4798E"/>
    <w:rsid w:val="00D77BCE"/>
    <w:rsid w:val="00D81C99"/>
    <w:rsid w:val="00DA07B3"/>
    <w:rsid w:val="00DA7C2F"/>
    <w:rsid w:val="00DD2123"/>
    <w:rsid w:val="00DE0E61"/>
    <w:rsid w:val="00E4756F"/>
    <w:rsid w:val="00E55BD1"/>
    <w:rsid w:val="00E6292E"/>
    <w:rsid w:val="00E77EA0"/>
    <w:rsid w:val="00E97733"/>
    <w:rsid w:val="00EE3F04"/>
    <w:rsid w:val="00F020EF"/>
    <w:rsid w:val="00F04AE1"/>
    <w:rsid w:val="00F072B8"/>
    <w:rsid w:val="00F10D68"/>
    <w:rsid w:val="00F1171D"/>
    <w:rsid w:val="00F27F90"/>
    <w:rsid w:val="00F76D91"/>
    <w:rsid w:val="00F7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docId w15:val="{CACF799E-907B-4CCE-873D-95D0432A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24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FA"/>
    <w:rPr>
      <w:rFonts w:ascii="Tahoma" w:eastAsia="Times New Roman" w:hAnsi="Tahoma" w:cs="Tahoma"/>
      <w:sz w:val="16"/>
      <w:szCs w:val="16"/>
      <w:lang w:eastAsia="hr-HR"/>
    </w:rPr>
  </w:style>
  <w:style w:type="table" w:styleId="PlainTable3">
    <w:name w:val="Plain Table 3"/>
    <w:basedOn w:val="TableNormal"/>
    <w:uiPriority w:val="43"/>
    <w:rsid w:val="009F7E9D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2E1A411FF4FAAB5A2B8609EAB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9BB-044D-4A46-9601-A330C52295FE}"/>
      </w:docPartPr>
      <w:docPartBody>
        <w:p w:rsidR="00F41386" w:rsidRDefault="00A23D9F" w:rsidP="00A23D9F">
          <w:pPr>
            <w:pStyle w:val="3432E1A411FF4FAAB5A2B8609EABDC9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2BDBCBFEBE04A9DAAE92B7CC7F9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5F68-7189-4B88-984C-C1F345D96101}"/>
      </w:docPartPr>
      <w:docPartBody>
        <w:p w:rsidR="001048EE" w:rsidRDefault="00F41386" w:rsidP="00F41386">
          <w:pPr>
            <w:pStyle w:val="F2BDBCBFEBE04A9DAAE92B7CC7F942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2439EC7D7C74DFD94D10BADB91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BD03-F2A2-4F1D-BAA4-F5CCC9F1792D}"/>
      </w:docPartPr>
      <w:docPartBody>
        <w:p w:rsidR="001048EE" w:rsidRDefault="00F41386" w:rsidP="00F41386">
          <w:pPr>
            <w:pStyle w:val="62439EC7D7C74DFD94D10BADB91B697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504E41964204F6DB2558F6A50BF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41E5-BDF7-402C-BB53-E19B2D150B98}"/>
      </w:docPartPr>
      <w:docPartBody>
        <w:p w:rsidR="001F01AF" w:rsidRDefault="00E62A24" w:rsidP="00E62A24">
          <w:pPr>
            <w:pStyle w:val="D504E41964204F6DB2558F6A50BF16C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772C0AE36F75402ABF298B4DA5B8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CECC-D3EE-458A-B157-3F95690D20C8}"/>
      </w:docPartPr>
      <w:docPartBody>
        <w:p w:rsidR="001F01AF" w:rsidRDefault="00E62A24" w:rsidP="00E62A24">
          <w:pPr>
            <w:pStyle w:val="772C0AE36F75402ABF298B4DA5B87F8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3FD7859942F46EFBD45307C146D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76A0-D830-4DEB-8CAC-85DBB9522DAC}"/>
      </w:docPartPr>
      <w:docPartBody>
        <w:p w:rsidR="001F01AF" w:rsidRDefault="00E62A24" w:rsidP="00E62A24">
          <w:pPr>
            <w:pStyle w:val="33FD7859942F46EFBD45307C146DBD7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DE7"/>
    <w:rsid w:val="000652D3"/>
    <w:rsid w:val="00102511"/>
    <w:rsid w:val="001048EE"/>
    <w:rsid w:val="00163BA4"/>
    <w:rsid w:val="00187D4C"/>
    <w:rsid w:val="001F01AF"/>
    <w:rsid w:val="00230FC5"/>
    <w:rsid w:val="00395C06"/>
    <w:rsid w:val="003D39C7"/>
    <w:rsid w:val="003F4BA6"/>
    <w:rsid w:val="003F6153"/>
    <w:rsid w:val="00525075"/>
    <w:rsid w:val="005445AC"/>
    <w:rsid w:val="00575DE7"/>
    <w:rsid w:val="00615AE8"/>
    <w:rsid w:val="00725E3A"/>
    <w:rsid w:val="00796232"/>
    <w:rsid w:val="00801B84"/>
    <w:rsid w:val="0085454A"/>
    <w:rsid w:val="00890E75"/>
    <w:rsid w:val="0093664E"/>
    <w:rsid w:val="00A23D9F"/>
    <w:rsid w:val="00A55FE4"/>
    <w:rsid w:val="00B11BDF"/>
    <w:rsid w:val="00C363B3"/>
    <w:rsid w:val="00DD37FB"/>
    <w:rsid w:val="00E61DBF"/>
    <w:rsid w:val="00E62A24"/>
    <w:rsid w:val="00E62DC4"/>
    <w:rsid w:val="00F22973"/>
    <w:rsid w:val="00F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A24"/>
    <w:rPr>
      <w:color w:val="808080"/>
    </w:rPr>
  </w:style>
  <w:style w:type="paragraph" w:customStyle="1" w:styleId="3432E1A411FF4FAAB5A2B8609EABDC9B">
    <w:name w:val="3432E1A411FF4FAAB5A2B8609EABDC9B"/>
    <w:rsid w:val="00A23D9F"/>
  </w:style>
  <w:style w:type="paragraph" w:customStyle="1" w:styleId="F2BDBCBFEBE04A9DAAE92B7CC7F94244">
    <w:name w:val="F2BDBCBFEBE04A9DAAE92B7CC7F94244"/>
    <w:rsid w:val="00F41386"/>
  </w:style>
  <w:style w:type="paragraph" w:customStyle="1" w:styleId="D504E41964204F6DB2558F6A50BF16C8">
    <w:name w:val="D504E41964204F6DB2558F6A50BF16C8"/>
    <w:rsid w:val="00E62A24"/>
    <w:rPr>
      <w:lang w:val="bs-Latn-BA" w:eastAsia="bs-Latn-BA"/>
    </w:rPr>
  </w:style>
  <w:style w:type="paragraph" w:customStyle="1" w:styleId="62439EC7D7C74DFD94D10BADB91B6971">
    <w:name w:val="62439EC7D7C74DFD94D10BADB91B6971"/>
    <w:rsid w:val="00F41386"/>
  </w:style>
  <w:style w:type="paragraph" w:customStyle="1" w:styleId="772C0AE36F75402ABF298B4DA5B87F8F">
    <w:name w:val="772C0AE36F75402ABF298B4DA5B87F8F"/>
    <w:rsid w:val="00E62A24"/>
    <w:rPr>
      <w:lang w:val="bs-Latn-BA" w:eastAsia="bs-Latn-BA"/>
    </w:rPr>
  </w:style>
  <w:style w:type="paragraph" w:customStyle="1" w:styleId="33FD7859942F46EFBD45307C146DBD7F">
    <w:name w:val="33FD7859942F46EFBD45307C146DBD7F"/>
    <w:rsid w:val="00E62A24"/>
    <w:rPr>
      <w:lang w:val="bs-Latn-BA" w:eastAsia="bs-Latn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809BE2-FBD7-46F4-B908-80F146B8091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0A2399-43DF-4F12-9BB6-451BD524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lastModifiedBy>Senad Mutapcic</cp:lastModifiedBy>
  <cp:revision>8</cp:revision>
  <cp:lastPrinted>2023-06-07T12:29:00Z</cp:lastPrinted>
  <dcterms:created xsi:type="dcterms:W3CDTF">2023-06-07T09:27:00Z</dcterms:created>
  <dcterms:modified xsi:type="dcterms:W3CDTF">2024-06-27T07:12:00Z</dcterms:modified>
</cp:coreProperties>
</file>