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40E41" w14:textId="77777777" w:rsidR="00581716" w:rsidRPr="00581716" w:rsidRDefault="00581716" w:rsidP="00AF1271">
      <w:pPr>
        <w:jc w:val="center"/>
        <w:rPr>
          <w:rFonts w:eastAsia="Calibri"/>
          <w:b/>
          <w:webHidden/>
          <w:sz w:val="22"/>
          <w:szCs w:val="22"/>
        </w:rPr>
      </w:pPr>
      <w:r w:rsidRPr="00581716">
        <w:rPr>
          <w:sz w:val="22"/>
          <w:szCs w:val="22"/>
        </w:rPr>
        <w:fldChar w:fldCharType="begin"/>
      </w:r>
      <w:r w:rsidRPr="00581716">
        <w:rPr>
          <w:sz w:val="22"/>
          <w:szCs w:val="22"/>
        </w:rPr>
        <w:instrText xml:space="preserve"> HYPERLINK "file:///D:\\Users\\Korisnik\\Desktop\\xp\\My%20Documents\\Downloads\\Ponuda%20zaštita%20Prača.doc" \l "_Toc147296195" </w:instrText>
      </w:r>
      <w:r w:rsidRPr="00581716">
        <w:rPr>
          <w:sz w:val="22"/>
          <w:szCs w:val="22"/>
        </w:rPr>
        <w:fldChar w:fldCharType="separate"/>
      </w:r>
    </w:p>
    <w:tbl>
      <w:tblPr>
        <w:tblStyle w:val="PlainTable3"/>
        <w:tblW w:w="5000" w:type="pct"/>
        <w:tblInd w:w="0" w:type="dxa"/>
        <w:tblLook w:val="0600" w:firstRow="0" w:lastRow="0" w:firstColumn="0" w:lastColumn="0" w:noHBand="1" w:noVBand="1"/>
      </w:tblPr>
      <w:tblGrid>
        <w:gridCol w:w="4556"/>
        <w:gridCol w:w="1572"/>
        <w:gridCol w:w="4672"/>
      </w:tblGrid>
      <w:tr w:rsidR="00581716" w:rsidRPr="00581716" w14:paraId="7E4BDE80" w14:textId="77777777" w:rsidTr="00581716">
        <w:tc>
          <w:tcPr>
            <w:tcW w:w="2109" w:type="pct"/>
            <w:hideMark/>
          </w:tcPr>
          <w:p w14:paraId="56A7F151" w14:textId="77777777" w:rsidR="00581716" w:rsidRPr="00581716" w:rsidRDefault="00581716">
            <w:pPr>
              <w:jc w:val="right"/>
              <w:rPr>
                <w:b/>
                <w:bCs/>
                <w:sz w:val="22"/>
                <w:szCs w:val="22"/>
              </w:rPr>
            </w:pPr>
            <w:r w:rsidRPr="00581716">
              <w:rPr>
                <w:b/>
                <w:bCs/>
                <w:sz w:val="22"/>
                <w:szCs w:val="22"/>
              </w:rPr>
              <w:t>Bosna i Hercegovina</w:t>
            </w:r>
          </w:p>
          <w:p w14:paraId="03E182ED" w14:textId="77777777" w:rsidR="00581716" w:rsidRPr="00581716" w:rsidRDefault="00581716">
            <w:pPr>
              <w:jc w:val="right"/>
              <w:rPr>
                <w:b/>
                <w:bCs/>
                <w:sz w:val="22"/>
                <w:szCs w:val="22"/>
              </w:rPr>
            </w:pPr>
            <w:r w:rsidRPr="00581716">
              <w:rPr>
                <w:b/>
                <w:bCs/>
                <w:sz w:val="22"/>
                <w:szCs w:val="22"/>
              </w:rPr>
              <w:t>Federacija Bosne i Hercegovine</w:t>
            </w:r>
          </w:p>
          <w:p w14:paraId="7D68710C" w14:textId="77777777" w:rsidR="00581716" w:rsidRPr="00581716" w:rsidRDefault="00581716">
            <w:pPr>
              <w:jc w:val="right"/>
              <w:rPr>
                <w:b/>
                <w:bCs/>
                <w:sz w:val="22"/>
                <w:szCs w:val="22"/>
              </w:rPr>
            </w:pPr>
            <w:r w:rsidRPr="00581716">
              <w:rPr>
                <w:b/>
                <w:bCs/>
                <w:sz w:val="22"/>
                <w:szCs w:val="22"/>
              </w:rPr>
              <w:t>Bosansko-podrinjski kanton Goražde</w:t>
            </w:r>
          </w:p>
          <w:p w14:paraId="2AC5C6FB" w14:textId="77777777" w:rsidR="00581716" w:rsidRPr="00581716" w:rsidRDefault="00581716">
            <w:pPr>
              <w:jc w:val="right"/>
              <w:rPr>
                <w:b/>
                <w:bCs/>
                <w:sz w:val="22"/>
                <w:szCs w:val="22"/>
              </w:rPr>
            </w:pPr>
            <w:r w:rsidRPr="00581716">
              <w:rPr>
                <w:b/>
                <w:bCs/>
                <w:sz w:val="22"/>
                <w:szCs w:val="22"/>
              </w:rPr>
              <w:t>Općina Pale</w:t>
            </w:r>
          </w:p>
          <w:p w14:paraId="006F5B23" w14:textId="77777777" w:rsidR="00581716" w:rsidRPr="00581716" w:rsidRDefault="00581716">
            <w:pPr>
              <w:jc w:val="right"/>
              <w:rPr>
                <w:b/>
                <w:bCs/>
                <w:sz w:val="22"/>
                <w:szCs w:val="22"/>
              </w:rPr>
            </w:pPr>
            <w:r w:rsidRPr="00581716">
              <w:rPr>
                <w:b/>
                <w:bCs/>
                <w:sz w:val="22"/>
                <w:szCs w:val="22"/>
              </w:rPr>
              <w:t>Općinsko vijeće</w:t>
            </w:r>
          </w:p>
        </w:tc>
        <w:tc>
          <w:tcPr>
            <w:tcW w:w="728" w:type="pct"/>
            <w:hideMark/>
          </w:tcPr>
          <w:p w14:paraId="4B07F9EC" w14:textId="7FD403A5" w:rsidR="00581716" w:rsidRPr="00581716" w:rsidRDefault="00581716">
            <w:pPr>
              <w:jc w:val="center"/>
              <w:rPr>
                <w:b/>
                <w:bCs/>
                <w:sz w:val="22"/>
                <w:szCs w:val="22"/>
              </w:rPr>
            </w:pPr>
            <w:r w:rsidRPr="00581716">
              <w:rPr>
                <w:b/>
                <w:bCs/>
                <w:noProof/>
                <w:sz w:val="22"/>
                <w:szCs w:val="22"/>
              </w:rPr>
              <w:drawing>
                <wp:inline distT="0" distB="0" distL="0" distR="0" wp14:anchorId="24C39747" wp14:editId="1638103F">
                  <wp:extent cx="66675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942975"/>
                          </a:xfrm>
                          <a:prstGeom prst="rect">
                            <a:avLst/>
                          </a:prstGeom>
                          <a:noFill/>
                          <a:ln>
                            <a:noFill/>
                          </a:ln>
                        </pic:spPr>
                      </pic:pic>
                    </a:graphicData>
                  </a:graphic>
                </wp:inline>
              </w:drawing>
            </w:r>
          </w:p>
        </w:tc>
        <w:tc>
          <w:tcPr>
            <w:tcW w:w="2163" w:type="pct"/>
            <w:hideMark/>
          </w:tcPr>
          <w:p w14:paraId="0C0BB306" w14:textId="77777777" w:rsidR="00581716" w:rsidRPr="00581716" w:rsidRDefault="00581716">
            <w:pPr>
              <w:rPr>
                <w:b/>
                <w:bCs/>
                <w:sz w:val="22"/>
                <w:szCs w:val="22"/>
              </w:rPr>
            </w:pPr>
            <w:r w:rsidRPr="00581716">
              <w:rPr>
                <w:b/>
                <w:bCs/>
                <w:sz w:val="22"/>
                <w:szCs w:val="22"/>
              </w:rPr>
              <w:t>Bosnia and Herzegovina</w:t>
            </w:r>
          </w:p>
          <w:p w14:paraId="37DF956B" w14:textId="77777777" w:rsidR="00581716" w:rsidRPr="00581716" w:rsidRDefault="00581716">
            <w:pPr>
              <w:rPr>
                <w:b/>
                <w:bCs/>
                <w:sz w:val="22"/>
                <w:szCs w:val="22"/>
              </w:rPr>
            </w:pPr>
            <w:r w:rsidRPr="00581716">
              <w:rPr>
                <w:b/>
                <w:bCs/>
                <w:sz w:val="22"/>
                <w:szCs w:val="22"/>
              </w:rPr>
              <w:t>Federation of Bosnia and Herzegovina</w:t>
            </w:r>
          </w:p>
          <w:p w14:paraId="1773F21B" w14:textId="77777777" w:rsidR="00581716" w:rsidRPr="00581716" w:rsidRDefault="00581716">
            <w:pPr>
              <w:rPr>
                <w:b/>
                <w:bCs/>
                <w:sz w:val="22"/>
                <w:szCs w:val="22"/>
              </w:rPr>
            </w:pPr>
            <w:r w:rsidRPr="00581716">
              <w:rPr>
                <w:b/>
                <w:bCs/>
                <w:sz w:val="22"/>
                <w:szCs w:val="22"/>
              </w:rPr>
              <w:t>Bosnian-Podrinje Canton of Goražde</w:t>
            </w:r>
          </w:p>
          <w:p w14:paraId="561BAD2E" w14:textId="77777777" w:rsidR="00581716" w:rsidRPr="00581716" w:rsidRDefault="00581716">
            <w:pPr>
              <w:rPr>
                <w:b/>
                <w:bCs/>
                <w:sz w:val="22"/>
                <w:szCs w:val="22"/>
              </w:rPr>
            </w:pPr>
            <w:r w:rsidRPr="00581716">
              <w:rPr>
                <w:b/>
                <w:bCs/>
                <w:sz w:val="22"/>
                <w:szCs w:val="22"/>
              </w:rPr>
              <w:t>Municipality of Pale</w:t>
            </w:r>
          </w:p>
          <w:p w14:paraId="7ECFA077" w14:textId="77777777" w:rsidR="00581716" w:rsidRPr="00581716" w:rsidRDefault="00581716">
            <w:pPr>
              <w:rPr>
                <w:b/>
                <w:bCs/>
                <w:sz w:val="22"/>
                <w:szCs w:val="22"/>
              </w:rPr>
            </w:pPr>
            <w:r w:rsidRPr="00581716">
              <w:rPr>
                <w:b/>
                <w:bCs/>
                <w:sz w:val="22"/>
                <w:szCs w:val="22"/>
              </w:rPr>
              <w:t>Municipal Council</w:t>
            </w:r>
          </w:p>
        </w:tc>
      </w:tr>
    </w:tbl>
    <w:p w14:paraId="3FA3DCA5" w14:textId="77777777" w:rsidR="00581716" w:rsidRPr="00581716" w:rsidRDefault="00DF5D9D" w:rsidP="00581716">
      <w:pPr>
        <w:jc w:val="center"/>
        <w:rPr>
          <w:sz w:val="22"/>
          <w:szCs w:val="22"/>
        </w:rPr>
      </w:pPr>
      <w:r>
        <w:rPr>
          <w:sz w:val="22"/>
          <w:szCs w:val="22"/>
        </w:rPr>
        <w:pict w14:anchorId="7E8F3317">
          <v:rect id="_x0000_i1025" style="width:468pt;height:1.5pt" o:hralign="center" o:hrstd="t" o:hr="t" fillcolor="#a0a0a0" stroked="f"/>
        </w:pict>
      </w:r>
    </w:p>
    <w:p w14:paraId="0C54816F" w14:textId="77777777" w:rsidR="00581716" w:rsidRPr="00581716" w:rsidRDefault="00581716" w:rsidP="00581716">
      <w:pPr>
        <w:rPr>
          <w:sz w:val="22"/>
          <w:szCs w:val="22"/>
        </w:rPr>
      </w:pPr>
    </w:p>
    <w:p w14:paraId="20F62A7C" w14:textId="6A197A53" w:rsidR="00581716" w:rsidRPr="00581716" w:rsidRDefault="00581716" w:rsidP="00581716">
      <w:pPr>
        <w:rPr>
          <w:sz w:val="22"/>
          <w:szCs w:val="22"/>
        </w:rPr>
      </w:pPr>
      <w:r w:rsidRPr="00581716">
        <w:rPr>
          <w:sz w:val="22"/>
          <w:szCs w:val="22"/>
        </w:rPr>
        <w:t>Broj:</w:t>
      </w:r>
      <w:r w:rsidRPr="00581716">
        <w:rPr>
          <w:sz w:val="22"/>
          <w:szCs w:val="22"/>
        </w:rPr>
        <w:tab/>
        <w:t>02-04-</w:t>
      </w:r>
      <w:r w:rsidR="00DF5D9D">
        <w:rPr>
          <w:sz w:val="22"/>
          <w:szCs w:val="22"/>
        </w:rPr>
        <w:t>73</w:t>
      </w:r>
      <w:r w:rsidRPr="00581716">
        <w:rPr>
          <w:sz w:val="22"/>
          <w:szCs w:val="22"/>
        </w:rPr>
        <w:t xml:space="preserve">/25 </w:t>
      </w:r>
    </w:p>
    <w:p w14:paraId="6C4D2FE4" w14:textId="5D764DE2" w:rsidR="00DF5D9D" w:rsidRPr="00DF5D9D" w:rsidRDefault="00DF5D9D" w:rsidP="00DF5D9D">
      <w:pPr>
        <w:rPr>
          <w:rFonts w:eastAsia="Calibri"/>
          <w:bCs/>
          <w:sz w:val="22"/>
          <w:szCs w:val="22"/>
        </w:rPr>
      </w:pPr>
      <w:r w:rsidRPr="00DF5D9D">
        <w:rPr>
          <w:rFonts w:eastAsia="Calibri"/>
          <w:bCs/>
          <w:sz w:val="22"/>
          <w:szCs w:val="22"/>
        </w:rPr>
        <w:t>Prača:</w:t>
      </w:r>
      <w:r w:rsidRPr="00DF5D9D">
        <w:rPr>
          <w:rFonts w:eastAsia="Calibri"/>
          <w:bCs/>
          <w:sz w:val="22"/>
          <w:szCs w:val="22"/>
        </w:rPr>
        <w:tab/>
        <w:t>08.04.2025. godine</w:t>
      </w:r>
    </w:p>
    <w:p w14:paraId="589CE38A" w14:textId="557BACE1" w:rsidR="00AF1271" w:rsidRPr="00581716" w:rsidRDefault="00AF1271" w:rsidP="00AF1271">
      <w:pPr>
        <w:jc w:val="center"/>
        <w:rPr>
          <w:rFonts w:eastAsia="Calibri"/>
          <w:b/>
          <w:sz w:val="22"/>
          <w:szCs w:val="22"/>
        </w:rPr>
      </w:pPr>
      <w:r w:rsidRPr="00581716">
        <w:rPr>
          <w:rFonts w:eastAsia="Calibri"/>
          <w:b/>
          <w:webHidden/>
          <w:sz w:val="22"/>
          <w:szCs w:val="22"/>
        </w:rPr>
        <w:tab/>
      </w:r>
      <w:r w:rsidR="00581716" w:rsidRPr="00581716">
        <w:rPr>
          <w:rFonts w:eastAsia="Calibri"/>
          <w:b/>
          <w:sz w:val="22"/>
          <w:szCs w:val="22"/>
        </w:rPr>
        <w:fldChar w:fldCharType="end"/>
      </w:r>
    </w:p>
    <w:p w14:paraId="15D1FAC7" w14:textId="77777777" w:rsidR="00AF1271" w:rsidRPr="00581716" w:rsidRDefault="00AF1271" w:rsidP="00AF1271">
      <w:pPr>
        <w:rPr>
          <w:rFonts w:eastAsia="Calibri"/>
          <w:sz w:val="22"/>
          <w:szCs w:val="22"/>
          <w:lang w:val="hr-HR" w:eastAsia="en-US"/>
        </w:rPr>
      </w:pPr>
    </w:p>
    <w:p w14:paraId="301ED2DA" w14:textId="130737E0" w:rsidR="00697E5B" w:rsidRPr="00581716" w:rsidRDefault="00AF1271" w:rsidP="00697E5B">
      <w:pPr>
        <w:rPr>
          <w:b/>
          <w:sz w:val="22"/>
          <w:szCs w:val="22"/>
          <w:lang w:val="hr-HR"/>
        </w:rPr>
      </w:pPr>
      <w:bookmarkStart w:id="0" w:name="_Hlk190932362"/>
      <w:r w:rsidRPr="00581716">
        <w:rPr>
          <w:sz w:val="22"/>
          <w:szCs w:val="22"/>
          <w:lang w:val="hr-HR" w:eastAsia="en-US"/>
        </w:rPr>
        <w:t xml:space="preserve">Na osnovu člana 33. stav 5. Zakona o vodama </w:t>
      </w:r>
      <w:r w:rsidR="00106B13" w:rsidRPr="00581716">
        <w:rPr>
          <w:sz w:val="22"/>
          <w:szCs w:val="22"/>
          <w:lang w:val="hr-HR" w:eastAsia="en-US"/>
        </w:rPr>
        <w:t xml:space="preserve">Bosansko-podrinjskog kantona Goražde </w:t>
      </w:r>
      <w:r w:rsidRPr="00581716">
        <w:rPr>
          <w:sz w:val="22"/>
          <w:szCs w:val="22"/>
          <w:lang w:val="hr-HR" w:eastAsia="en-US"/>
        </w:rPr>
        <w:t>(„Službene novine B</w:t>
      </w:r>
      <w:r w:rsidR="00CF404E" w:rsidRPr="00581716">
        <w:rPr>
          <w:sz w:val="22"/>
          <w:szCs w:val="22"/>
          <w:lang w:val="hr-HR" w:eastAsia="en-US"/>
        </w:rPr>
        <w:t>osansko-podrinjskog kantona Goražde</w:t>
      </w:r>
      <w:r w:rsidRPr="00581716">
        <w:rPr>
          <w:sz w:val="22"/>
          <w:szCs w:val="22"/>
          <w:lang w:val="hr-HR" w:eastAsia="en-US"/>
        </w:rPr>
        <w:t xml:space="preserve">“, br. 6/10), </w:t>
      </w:r>
      <w:r w:rsidR="00697E5B" w:rsidRPr="00581716">
        <w:rPr>
          <w:sz w:val="22"/>
          <w:szCs w:val="22"/>
          <w:lang w:val="hr-HR"/>
        </w:rPr>
        <w:t>člana 24. Statuta Općine Pale (“Službene novine Bosansko-podrinjskog kantona Goražde”, broj: 19/07, 11/08 i 6/13) i člana 78. Poslovnika Općinskog vijeća Općine Pale (“Službene novine Bosansko-podrinjskog kantona Goražde”, broj: 5/22), Općinsko vijeće  Pale na svojoj</w:t>
      </w:r>
      <w:r w:rsidR="00697E5B" w:rsidRPr="00581716">
        <w:rPr>
          <w:b/>
          <w:sz w:val="22"/>
          <w:szCs w:val="22"/>
          <w:lang w:val="hr-HR"/>
        </w:rPr>
        <w:t xml:space="preserve"> V </w:t>
      </w:r>
      <w:r w:rsidR="00697E5B" w:rsidRPr="00581716">
        <w:rPr>
          <w:sz w:val="22"/>
          <w:szCs w:val="22"/>
          <w:lang w:val="hr-HR"/>
        </w:rPr>
        <w:t xml:space="preserve">redovnoj sjednici održanoj dana </w:t>
      </w:r>
      <w:r w:rsidR="00DF5D9D">
        <w:rPr>
          <w:b/>
          <w:sz w:val="22"/>
          <w:szCs w:val="22"/>
          <w:lang w:val="hr-HR"/>
        </w:rPr>
        <w:t>08.04.</w:t>
      </w:r>
      <w:r w:rsidR="00697E5B" w:rsidRPr="00581716">
        <w:rPr>
          <w:b/>
          <w:sz w:val="22"/>
          <w:szCs w:val="22"/>
          <w:lang w:val="hr-HR"/>
        </w:rPr>
        <w:t>2025.</w:t>
      </w:r>
      <w:r w:rsidR="00697E5B" w:rsidRPr="00581716">
        <w:rPr>
          <w:sz w:val="22"/>
          <w:szCs w:val="22"/>
          <w:lang w:val="hr-HR"/>
        </w:rPr>
        <w:t xml:space="preserve"> godine,  </w:t>
      </w:r>
      <w:r w:rsidR="00697E5B" w:rsidRPr="00581716">
        <w:rPr>
          <w:b/>
          <w:sz w:val="22"/>
          <w:szCs w:val="22"/>
          <w:lang w:val="hr-HR"/>
        </w:rPr>
        <w:t>d o n o s i</w:t>
      </w:r>
    </w:p>
    <w:bookmarkEnd w:id="0"/>
    <w:p w14:paraId="7A53697F" w14:textId="77777777" w:rsidR="00AF1271" w:rsidRPr="00581716" w:rsidRDefault="00AF1271" w:rsidP="00AF1271">
      <w:pPr>
        <w:spacing w:after="120"/>
        <w:rPr>
          <w:sz w:val="22"/>
          <w:szCs w:val="22"/>
        </w:rPr>
      </w:pPr>
    </w:p>
    <w:p w14:paraId="6D03331B" w14:textId="77777777" w:rsidR="00AF1271" w:rsidRPr="00581716" w:rsidRDefault="00AF1271" w:rsidP="00AF1271">
      <w:pPr>
        <w:spacing w:after="120"/>
        <w:jc w:val="center"/>
        <w:rPr>
          <w:b/>
          <w:bCs/>
          <w:sz w:val="32"/>
          <w:szCs w:val="32"/>
        </w:rPr>
      </w:pPr>
      <w:r w:rsidRPr="00581716">
        <w:rPr>
          <w:b/>
          <w:bCs/>
          <w:sz w:val="32"/>
          <w:szCs w:val="32"/>
        </w:rPr>
        <w:t>O D L U K U</w:t>
      </w:r>
    </w:p>
    <w:p w14:paraId="2ECC8A52" w14:textId="05139046" w:rsidR="00AF1271" w:rsidRDefault="00AF1271" w:rsidP="00AF1271">
      <w:pPr>
        <w:spacing w:after="120"/>
        <w:jc w:val="center"/>
        <w:rPr>
          <w:b/>
          <w:bCs/>
          <w:sz w:val="22"/>
          <w:szCs w:val="22"/>
        </w:rPr>
      </w:pPr>
      <w:r w:rsidRPr="00581716">
        <w:rPr>
          <w:b/>
          <w:bCs/>
          <w:sz w:val="22"/>
          <w:szCs w:val="22"/>
        </w:rPr>
        <w:t xml:space="preserve">O ZAŠTITI IZVORIŠTA VODE ZA PIĆE ZA NASELJE PRAČA SA IZVORIŠTA “DATELJI” </w:t>
      </w:r>
    </w:p>
    <w:p w14:paraId="5A929057" w14:textId="43B83B50" w:rsidR="00581716" w:rsidRDefault="00581716" w:rsidP="00AF1271">
      <w:pPr>
        <w:spacing w:after="120"/>
        <w:jc w:val="center"/>
        <w:rPr>
          <w:b/>
          <w:bCs/>
          <w:sz w:val="22"/>
          <w:szCs w:val="22"/>
        </w:rPr>
      </w:pPr>
    </w:p>
    <w:p w14:paraId="0DC84083" w14:textId="77777777" w:rsidR="00581716" w:rsidRPr="00581716" w:rsidRDefault="00581716" w:rsidP="00AF1271">
      <w:pPr>
        <w:spacing w:after="120"/>
        <w:jc w:val="center"/>
        <w:rPr>
          <w:b/>
          <w:bCs/>
          <w:sz w:val="22"/>
          <w:szCs w:val="22"/>
        </w:rPr>
      </w:pPr>
    </w:p>
    <w:p w14:paraId="77E33AD6" w14:textId="7717B0D5" w:rsidR="00AF1271" w:rsidRPr="00581716" w:rsidRDefault="00AF1271" w:rsidP="00846CEF">
      <w:pPr>
        <w:pStyle w:val="ListParagraph"/>
        <w:numPr>
          <w:ilvl w:val="0"/>
          <w:numId w:val="8"/>
        </w:numPr>
        <w:spacing w:after="120"/>
        <w:rPr>
          <w:b/>
          <w:sz w:val="22"/>
          <w:szCs w:val="22"/>
        </w:rPr>
      </w:pPr>
      <w:r w:rsidRPr="00581716">
        <w:rPr>
          <w:b/>
          <w:sz w:val="22"/>
          <w:szCs w:val="22"/>
        </w:rPr>
        <w:t xml:space="preserve"> OPĆE ODREDBE</w:t>
      </w:r>
    </w:p>
    <w:p w14:paraId="635515C8" w14:textId="77777777" w:rsidR="00AF1271" w:rsidRPr="00581716" w:rsidRDefault="00AF1271" w:rsidP="00AF1271">
      <w:pPr>
        <w:spacing w:after="120"/>
        <w:jc w:val="center"/>
        <w:rPr>
          <w:b/>
          <w:bCs/>
          <w:sz w:val="22"/>
          <w:szCs w:val="22"/>
        </w:rPr>
      </w:pPr>
      <w:r w:rsidRPr="00581716">
        <w:rPr>
          <w:b/>
          <w:bCs/>
          <w:sz w:val="22"/>
          <w:szCs w:val="22"/>
        </w:rPr>
        <w:t>Član 1.</w:t>
      </w:r>
    </w:p>
    <w:p w14:paraId="5231852D" w14:textId="73CCE17D" w:rsidR="00AF1271" w:rsidRPr="00581716" w:rsidRDefault="00AF1271" w:rsidP="00AF1271">
      <w:pPr>
        <w:spacing w:after="120" w:line="276" w:lineRule="auto"/>
        <w:rPr>
          <w:sz w:val="22"/>
          <w:szCs w:val="22"/>
        </w:rPr>
      </w:pPr>
      <w:r w:rsidRPr="00581716">
        <w:rPr>
          <w:sz w:val="22"/>
          <w:szCs w:val="22"/>
        </w:rPr>
        <w:t xml:space="preserve">Ovom </w:t>
      </w:r>
      <w:r w:rsidR="0051547F" w:rsidRPr="00581716">
        <w:rPr>
          <w:sz w:val="22"/>
          <w:szCs w:val="22"/>
        </w:rPr>
        <w:t>O</w:t>
      </w:r>
      <w:r w:rsidRPr="00581716">
        <w:rPr>
          <w:sz w:val="22"/>
          <w:szCs w:val="22"/>
        </w:rPr>
        <w:t>dlukom utvrđuju se zone sanitarne zaštite izvorišta vode za pić</w:t>
      </w:r>
      <w:r w:rsidR="006D1117" w:rsidRPr="00581716">
        <w:rPr>
          <w:sz w:val="22"/>
          <w:szCs w:val="22"/>
        </w:rPr>
        <w:t xml:space="preserve">e </w:t>
      </w:r>
      <w:r w:rsidRPr="00581716">
        <w:rPr>
          <w:sz w:val="22"/>
          <w:szCs w:val="22"/>
        </w:rPr>
        <w:t xml:space="preserve">“Datelji” (u daljem tekstu: </w:t>
      </w:r>
      <w:r w:rsidR="00846CEF" w:rsidRPr="00581716">
        <w:rPr>
          <w:sz w:val="22"/>
          <w:szCs w:val="22"/>
        </w:rPr>
        <w:t>I</w:t>
      </w:r>
      <w:r w:rsidRPr="00581716">
        <w:rPr>
          <w:sz w:val="22"/>
          <w:szCs w:val="22"/>
        </w:rPr>
        <w:t xml:space="preserve">zvorište), sa kojeg se vrši snabdijevanje vodom za piće potrošača na dijelu </w:t>
      </w:r>
      <w:r w:rsidR="00846CEF" w:rsidRPr="00581716">
        <w:rPr>
          <w:sz w:val="22"/>
          <w:szCs w:val="22"/>
        </w:rPr>
        <w:t>O</w:t>
      </w:r>
      <w:r w:rsidRPr="00581716">
        <w:rPr>
          <w:sz w:val="22"/>
          <w:szCs w:val="22"/>
        </w:rPr>
        <w:t>pćine Pale, tj. MZ Prača i gravitirajuć</w:t>
      </w:r>
      <w:r w:rsidR="00846CEF" w:rsidRPr="00581716">
        <w:rPr>
          <w:sz w:val="22"/>
          <w:szCs w:val="22"/>
        </w:rPr>
        <w:t>ih</w:t>
      </w:r>
      <w:r w:rsidRPr="00581716">
        <w:rPr>
          <w:sz w:val="22"/>
          <w:szCs w:val="22"/>
        </w:rPr>
        <w:t xml:space="preserve"> naselja, veličina i granice zona sanitarne zaštite, mjere i režimi zaštite, nadzor nad sprovođenjem ove odluke, kaznene odredbe i druga pitanja od interesa za sprovođenje sanitarne zaštite izvorišta.</w:t>
      </w:r>
    </w:p>
    <w:p w14:paraId="50CF0249" w14:textId="77777777" w:rsidR="00AF1271" w:rsidRPr="00581716" w:rsidRDefault="00AF1271" w:rsidP="00AF1271">
      <w:pPr>
        <w:spacing w:after="120" w:line="276" w:lineRule="auto"/>
        <w:jc w:val="center"/>
        <w:rPr>
          <w:b/>
          <w:bCs/>
          <w:sz w:val="22"/>
          <w:szCs w:val="22"/>
        </w:rPr>
      </w:pPr>
      <w:r w:rsidRPr="00581716">
        <w:rPr>
          <w:b/>
          <w:bCs/>
          <w:sz w:val="22"/>
          <w:szCs w:val="22"/>
        </w:rPr>
        <w:t>Član 2.</w:t>
      </w:r>
    </w:p>
    <w:p w14:paraId="30979CC9" w14:textId="1C0CC225" w:rsidR="00AF1271" w:rsidRPr="00581716" w:rsidRDefault="00AF1271" w:rsidP="00AF1271">
      <w:pPr>
        <w:pStyle w:val="BodyText2"/>
        <w:spacing w:line="276" w:lineRule="auto"/>
        <w:rPr>
          <w:sz w:val="22"/>
          <w:szCs w:val="22"/>
          <w:lang w:val="bs-Latn-BA"/>
        </w:rPr>
      </w:pPr>
      <w:r w:rsidRPr="00581716">
        <w:rPr>
          <w:sz w:val="22"/>
          <w:szCs w:val="22"/>
          <w:lang w:val="pl-PL"/>
        </w:rPr>
        <w:t>Izvori</w:t>
      </w:r>
      <w:r w:rsidRPr="00581716">
        <w:rPr>
          <w:sz w:val="22"/>
          <w:szCs w:val="22"/>
        </w:rPr>
        <w:t>š</w:t>
      </w:r>
      <w:r w:rsidRPr="00581716">
        <w:rPr>
          <w:sz w:val="22"/>
          <w:szCs w:val="22"/>
          <w:lang w:val="pl-PL"/>
        </w:rPr>
        <w:t>te</w:t>
      </w:r>
      <w:r w:rsidRPr="00581716">
        <w:rPr>
          <w:sz w:val="22"/>
          <w:szCs w:val="22"/>
        </w:rPr>
        <w:t xml:space="preserve"> "Datelji" </w:t>
      </w:r>
      <w:r w:rsidRPr="00581716">
        <w:rPr>
          <w:sz w:val="22"/>
          <w:szCs w:val="22"/>
          <w:lang w:val="pl-PL"/>
        </w:rPr>
        <w:t>se</w:t>
      </w:r>
      <w:r w:rsidRPr="00581716">
        <w:rPr>
          <w:sz w:val="22"/>
          <w:szCs w:val="22"/>
        </w:rPr>
        <w:t xml:space="preserve"> </w:t>
      </w:r>
      <w:r w:rsidRPr="00581716">
        <w:rPr>
          <w:sz w:val="22"/>
          <w:szCs w:val="22"/>
          <w:lang w:val="pl-PL"/>
        </w:rPr>
        <w:t>nalazi</w:t>
      </w:r>
      <w:r w:rsidRPr="00581716">
        <w:rPr>
          <w:sz w:val="22"/>
          <w:szCs w:val="22"/>
        </w:rPr>
        <w:t xml:space="preserve"> oko 3,5 </w:t>
      </w:r>
      <w:r w:rsidRPr="00581716">
        <w:rPr>
          <w:sz w:val="22"/>
          <w:szCs w:val="22"/>
          <w:lang w:val="pl-PL"/>
        </w:rPr>
        <w:t>km</w:t>
      </w:r>
      <w:r w:rsidRPr="00581716">
        <w:rPr>
          <w:sz w:val="22"/>
          <w:szCs w:val="22"/>
        </w:rPr>
        <w:t xml:space="preserve"> </w:t>
      </w:r>
      <w:r w:rsidRPr="00581716">
        <w:rPr>
          <w:sz w:val="22"/>
          <w:szCs w:val="22"/>
          <w:lang w:val="pl-PL"/>
        </w:rPr>
        <w:t>ju</w:t>
      </w:r>
      <w:r w:rsidRPr="00581716">
        <w:rPr>
          <w:sz w:val="22"/>
          <w:szCs w:val="22"/>
        </w:rPr>
        <w:t>ž</w:t>
      </w:r>
      <w:r w:rsidRPr="00581716">
        <w:rPr>
          <w:sz w:val="22"/>
          <w:szCs w:val="22"/>
          <w:lang w:val="pl-PL"/>
        </w:rPr>
        <w:t>no</w:t>
      </w:r>
      <w:r w:rsidRPr="00581716">
        <w:rPr>
          <w:sz w:val="22"/>
          <w:szCs w:val="22"/>
        </w:rPr>
        <w:t xml:space="preserve"> </w:t>
      </w:r>
      <w:r w:rsidRPr="00581716">
        <w:rPr>
          <w:sz w:val="22"/>
          <w:szCs w:val="22"/>
          <w:lang w:val="pl-PL"/>
        </w:rPr>
        <w:t>od</w:t>
      </w:r>
      <w:r w:rsidRPr="00581716">
        <w:rPr>
          <w:sz w:val="22"/>
          <w:szCs w:val="22"/>
        </w:rPr>
        <w:t xml:space="preserve"> Prače i leži jugoistočno od </w:t>
      </w:r>
      <w:r w:rsidR="006D1117" w:rsidRPr="00581716">
        <w:rPr>
          <w:sz w:val="22"/>
          <w:szCs w:val="22"/>
        </w:rPr>
        <w:t xml:space="preserve">naseljenog mjesta </w:t>
      </w:r>
      <w:r w:rsidRPr="00581716">
        <w:rPr>
          <w:sz w:val="22"/>
          <w:szCs w:val="22"/>
        </w:rPr>
        <w:t xml:space="preserve"> Datelji, u dolini </w:t>
      </w:r>
      <w:proofErr w:type="spellStart"/>
      <w:r w:rsidRPr="00581716">
        <w:rPr>
          <w:sz w:val="22"/>
          <w:szCs w:val="22"/>
        </w:rPr>
        <w:t>Dateljskog</w:t>
      </w:r>
      <w:proofErr w:type="spellEnd"/>
      <w:r w:rsidRPr="00581716">
        <w:rPr>
          <w:sz w:val="22"/>
          <w:szCs w:val="22"/>
        </w:rPr>
        <w:t xml:space="preserve"> potoka na sjevernim padinama brda Crni vrh. </w:t>
      </w:r>
      <w:r w:rsidRPr="00581716">
        <w:rPr>
          <w:sz w:val="22"/>
          <w:szCs w:val="22"/>
          <w:lang w:val="pl-PL"/>
        </w:rPr>
        <w:t>U</w:t>
      </w:r>
      <w:r w:rsidRPr="00581716">
        <w:rPr>
          <w:sz w:val="22"/>
          <w:szCs w:val="22"/>
        </w:rPr>
        <w:t xml:space="preserve"> </w:t>
      </w:r>
      <w:r w:rsidRPr="00581716">
        <w:rPr>
          <w:sz w:val="22"/>
          <w:szCs w:val="22"/>
          <w:lang w:val="pl-PL"/>
        </w:rPr>
        <w:t>administrativnom</w:t>
      </w:r>
      <w:r w:rsidRPr="00581716">
        <w:rPr>
          <w:sz w:val="22"/>
          <w:szCs w:val="22"/>
        </w:rPr>
        <w:t xml:space="preserve"> </w:t>
      </w:r>
      <w:r w:rsidRPr="00581716">
        <w:rPr>
          <w:sz w:val="22"/>
          <w:szCs w:val="22"/>
          <w:lang w:val="pl-PL"/>
        </w:rPr>
        <w:t>pogledu</w:t>
      </w:r>
      <w:r w:rsidRPr="00581716">
        <w:rPr>
          <w:sz w:val="22"/>
          <w:szCs w:val="22"/>
        </w:rPr>
        <w:t xml:space="preserve"> izvorište "Datelji", sa pripadajućim slivnim područjem, </w:t>
      </w:r>
      <w:r w:rsidRPr="00581716">
        <w:rPr>
          <w:sz w:val="22"/>
          <w:szCs w:val="22"/>
          <w:lang w:val="pl-PL"/>
        </w:rPr>
        <w:t>pripada</w:t>
      </w:r>
      <w:r w:rsidRPr="00581716">
        <w:rPr>
          <w:sz w:val="22"/>
          <w:szCs w:val="22"/>
        </w:rPr>
        <w:t xml:space="preserve"> </w:t>
      </w:r>
      <w:r w:rsidR="00846CEF" w:rsidRPr="00581716">
        <w:rPr>
          <w:sz w:val="22"/>
          <w:szCs w:val="22"/>
          <w:lang w:val="pl-PL"/>
        </w:rPr>
        <w:t>O</w:t>
      </w:r>
      <w:r w:rsidRPr="00581716">
        <w:rPr>
          <w:sz w:val="22"/>
          <w:szCs w:val="22"/>
          <w:lang w:val="pl-PL"/>
        </w:rPr>
        <w:t>pćini Pale FBiH</w:t>
      </w:r>
      <w:r w:rsidRPr="00581716">
        <w:rPr>
          <w:sz w:val="22"/>
          <w:szCs w:val="22"/>
        </w:rPr>
        <w:t xml:space="preserve">, </w:t>
      </w:r>
      <w:r w:rsidRPr="00581716">
        <w:rPr>
          <w:sz w:val="22"/>
          <w:szCs w:val="22"/>
          <w:lang w:val="pl-PL"/>
        </w:rPr>
        <w:t>odnosno</w:t>
      </w:r>
      <w:r w:rsidRPr="00581716">
        <w:rPr>
          <w:sz w:val="22"/>
          <w:szCs w:val="22"/>
        </w:rPr>
        <w:t xml:space="preserve"> Bosansko-</w:t>
      </w:r>
      <w:proofErr w:type="spellStart"/>
      <w:r w:rsidRPr="00581716">
        <w:rPr>
          <w:sz w:val="22"/>
          <w:szCs w:val="22"/>
        </w:rPr>
        <w:t>podrinjskom</w:t>
      </w:r>
      <w:proofErr w:type="spellEnd"/>
      <w:r w:rsidRPr="00581716">
        <w:rPr>
          <w:sz w:val="22"/>
          <w:szCs w:val="22"/>
        </w:rPr>
        <w:t xml:space="preserve"> k</w:t>
      </w:r>
      <w:r w:rsidRPr="00581716">
        <w:rPr>
          <w:sz w:val="22"/>
          <w:szCs w:val="22"/>
          <w:lang w:val="pl-PL"/>
        </w:rPr>
        <w:t>antonu</w:t>
      </w:r>
      <w:r w:rsidRPr="00581716">
        <w:rPr>
          <w:sz w:val="22"/>
          <w:szCs w:val="22"/>
        </w:rPr>
        <w:t xml:space="preserve">. </w:t>
      </w:r>
      <w:r w:rsidRPr="00581716">
        <w:rPr>
          <w:sz w:val="22"/>
          <w:szCs w:val="22"/>
          <w:lang w:val="pl-PL"/>
        </w:rPr>
        <w:t>Izvori</w:t>
      </w:r>
      <w:r w:rsidRPr="00581716">
        <w:rPr>
          <w:sz w:val="22"/>
          <w:szCs w:val="22"/>
          <w:lang w:val="bs-Latn-BA"/>
        </w:rPr>
        <w:t>š</w:t>
      </w:r>
      <w:r w:rsidRPr="00581716">
        <w:rPr>
          <w:sz w:val="22"/>
          <w:szCs w:val="22"/>
          <w:lang w:val="pl-PL"/>
        </w:rPr>
        <w:t>te</w:t>
      </w:r>
      <w:r w:rsidRPr="00581716">
        <w:rPr>
          <w:sz w:val="22"/>
          <w:szCs w:val="22"/>
          <w:lang w:val="bs-Latn-BA"/>
        </w:rPr>
        <w:t xml:space="preserve"> “</w:t>
      </w:r>
      <w:r w:rsidRPr="00581716">
        <w:rPr>
          <w:sz w:val="22"/>
          <w:szCs w:val="22"/>
          <w:lang w:val="pl-PL"/>
        </w:rPr>
        <w:t>Datelji</w:t>
      </w:r>
      <w:r w:rsidRPr="00581716">
        <w:rPr>
          <w:sz w:val="22"/>
          <w:szCs w:val="22"/>
          <w:lang w:val="bs-Latn-BA"/>
        </w:rPr>
        <w:t xml:space="preserve">” </w:t>
      </w:r>
      <w:r w:rsidRPr="00581716">
        <w:rPr>
          <w:sz w:val="22"/>
          <w:szCs w:val="22"/>
          <w:lang w:val="pl-PL"/>
        </w:rPr>
        <w:t>locirano</w:t>
      </w:r>
      <w:r w:rsidRPr="00581716">
        <w:rPr>
          <w:sz w:val="22"/>
          <w:szCs w:val="22"/>
          <w:lang w:val="bs-Latn-BA"/>
        </w:rPr>
        <w:t xml:space="preserve"> </w:t>
      </w:r>
      <w:r w:rsidRPr="00581716">
        <w:rPr>
          <w:sz w:val="22"/>
          <w:szCs w:val="22"/>
          <w:lang w:val="pl-PL"/>
        </w:rPr>
        <w:t>je</w:t>
      </w:r>
      <w:r w:rsidRPr="00581716">
        <w:rPr>
          <w:sz w:val="22"/>
          <w:szCs w:val="22"/>
          <w:lang w:val="bs-Latn-BA"/>
        </w:rPr>
        <w:t xml:space="preserve"> </w:t>
      </w:r>
      <w:r w:rsidRPr="00581716">
        <w:rPr>
          <w:sz w:val="22"/>
          <w:szCs w:val="22"/>
          <w:lang w:val="pl-PL"/>
        </w:rPr>
        <w:t>u</w:t>
      </w:r>
      <w:r w:rsidRPr="00581716">
        <w:rPr>
          <w:sz w:val="22"/>
          <w:szCs w:val="22"/>
          <w:lang w:val="bs-Latn-BA"/>
        </w:rPr>
        <w:t xml:space="preserve"> </w:t>
      </w:r>
      <w:r w:rsidRPr="00581716">
        <w:rPr>
          <w:sz w:val="22"/>
          <w:szCs w:val="22"/>
          <w:lang w:val="pl-PL"/>
        </w:rPr>
        <w:t>neposrednoj</w:t>
      </w:r>
      <w:r w:rsidRPr="00581716">
        <w:rPr>
          <w:sz w:val="22"/>
          <w:szCs w:val="22"/>
          <w:lang w:val="bs-Latn-BA"/>
        </w:rPr>
        <w:t xml:space="preserve"> </w:t>
      </w:r>
      <w:r w:rsidRPr="00581716">
        <w:rPr>
          <w:sz w:val="22"/>
          <w:szCs w:val="22"/>
          <w:lang w:val="pl-PL"/>
        </w:rPr>
        <w:t>blizini</w:t>
      </w:r>
      <w:r w:rsidRPr="00581716">
        <w:rPr>
          <w:sz w:val="22"/>
          <w:szCs w:val="22"/>
          <w:lang w:val="bs-Latn-BA"/>
        </w:rPr>
        <w:t xml:space="preserve"> </w:t>
      </w:r>
      <w:r w:rsidRPr="00581716">
        <w:rPr>
          <w:sz w:val="22"/>
          <w:szCs w:val="22"/>
          <w:lang w:val="pl-PL"/>
        </w:rPr>
        <w:t>jednog</w:t>
      </w:r>
      <w:r w:rsidRPr="00581716">
        <w:rPr>
          <w:sz w:val="22"/>
          <w:szCs w:val="22"/>
          <w:lang w:val="bs-Latn-BA"/>
        </w:rPr>
        <w:t xml:space="preserve"> </w:t>
      </w:r>
      <w:r w:rsidRPr="00581716">
        <w:rPr>
          <w:sz w:val="22"/>
          <w:szCs w:val="22"/>
          <w:lang w:val="pl-PL"/>
        </w:rPr>
        <w:t>od</w:t>
      </w:r>
      <w:r w:rsidRPr="00581716">
        <w:rPr>
          <w:sz w:val="22"/>
          <w:szCs w:val="22"/>
          <w:lang w:val="bs-Latn-BA"/>
        </w:rPr>
        <w:t xml:space="preserve"> </w:t>
      </w:r>
      <w:r w:rsidRPr="00581716">
        <w:rPr>
          <w:sz w:val="22"/>
          <w:szCs w:val="22"/>
          <w:lang w:val="pl-PL"/>
        </w:rPr>
        <w:t>zaselaka</w:t>
      </w:r>
      <w:r w:rsidRPr="00581716">
        <w:rPr>
          <w:sz w:val="22"/>
          <w:szCs w:val="22"/>
          <w:lang w:val="bs-Latn-BA"/>
        </w:rPr>
        <w:t xml:space="preserve"> </w:t>
      </w:r>
      <w:r w:rsidRPr="00581716">
        <w:rPr>
          <w:sz w:val="22"/>
          <w:szCs w:val="22"/>
          <w:lang w:val="pl-PL"/>
        </w:rPr>
        <w:t>Datelji</w:t>
      </w:r>
      <w:r w:rsidRPr="00581716">
        <w:rPr>
          <w:sz w:val="22"/>
          <w:szCs w:val="22"/>
          <w:lang w:val="bs-Latn-BA"/>
        </w:rPr>
        <w:t xml:space="preserve"> </w:t>
      </w:r>
      <w:r w:rsidRPr="00581716">
        <w:rPr>
          <w:sz w:val="22"/>
          <w:szCs w:val="22"/>
          <w:lang w:val="pl-PL"/>
        </w:rPr>
        <w:t>uz</w:t>
      </w:r>
      <w:r w:rsidRPr="00581716">
        <w:rPr>
          <w:sz w:val="22"/>
          <w:szCs w:val="22"/>
          <w:lang w:val="bs-Latn-BA"/>
        </w:rPr>
        <w:t xml:space="preserve"> lokalni </w:t>
      </w:r>
      <w:r w:rsidRPr="00581716">
        <w:rPr>
          <w:sz w:val="22"/>
          <w:szCs w:val="22"/>
          <w:lang w:val="pl-PL"/>
        </w:rPr>
        <w:t>put</w:t>
      </w:r>
      <w:r w:rsidRPr="00581716">
        <w:rPr>
          <w:sz w:val="22"/>
          <w:szCs w:val="22"/>
          <w:lang w:val="bs-Latn-BA"/>
        </w:rPr>
        <w:t xml:space="preserve"> </w:t>
      </w:r>
      <w:r w:rsidRPr="00581716">
        <w:rPr>
          <w:sz w:val="22"/>
          <w:szCs w:val="22"/>
          <w:lang w:val="pl-PL"/>
        </w:rPr>
        <w:t>i</w:t>
      </w:r>
      <w:r w:rsidRPr="00581716">
        <w:rPr>
          <w:sz w:val="22"/>
          <w:szCs w:val="22"/>
          <w:lang w:val="bs-Latn-BA"/>
        </w:rPr>
        <w:t xml:space="preserve"> </w:t>
      </w:r>
      <w:r w:rsidRPr="00581716">
        <w:rPr>
          <w:sz w:val="22"/>
          <w:szCs w:val="22"/>
          <w:lang w:val="pl-PL"/>
        </w:rPr>
        <w:t>Dateljski</w:t>
      </w:r>
      <w:r w:rsidRPr="00581716">
        <w:rPr>
          <w:sz w:val="22"/>
          <w:szCs w:val="22"/>
          <w:lang w:val="bs-Latn-BA"/>
        </w:rPr>
        <w:t xml:space="preserve"> </w:t>
      </w:r>
      <w:r w:rsidRPr="00581716">
        <w:rPr>
          <w:sz w:val="22"/>
          <w:szCs w:val="22"/>
          <w:lang w:val="pl-PL"/>
        </w:rPr>
        <w:t>potok</w:t>
      </w:r>
      <w:r w:rsidRPr="00581716">
        <w:rPr>
          <w:sz w:val="22"/>
          <w:szCs w:val="22"/>
          <w:lang w:val="bs-Latn-BA"/>
        </w:rPr>
        <w:t xml:space="preserve">. </w:t>
      </w:r>
      <w:r w:rsidRPr="00581716">
        <w:rPr>
          <w:sz w:val="22"/>
          <w:szCs w:val="22"/>
        </w:rPr>
        <w:t>Ovaj</w:t>
      </w:r>
      <w:r w:rsidRPr="00581716">
        <w:rPr>
          <w:sz w:val="22"/>
          <w:szCs w:val="22"/>
          <w:lang w:val="bs-Latn-BA"/>
        </w:rPr>
        <w:t xml:space="preserve"> </w:t>
      </w:r>
      <w:r w:rsidRPr="00581716">
        <w:rPr>
          <w:sz w:val="22"/>
          <w:szCs w:val="22"/>
        </w:rPr>
        <w:t>potok</w:t>
      </w:r>
      <w:r w:rsidRPr="00581716">
        <w:rPr>
          <w:sz w:val="22"/>
          <w:szCs w:val="22"/>
          <w:lang w:val="bs-Latn-BA"/>
        </w:rPr>
        <w:t xml:space="preserve"> se nalazi u neposrednoj blizini zahvatne građevine.</w:t>
      </w:r>
    </w:p>
    <w:p w14:paraId="4366A4EF" w14:textId="77777777" w:rsidR="00AF1271" w:rsidRPr="00581716" w:rsidRDefault="00AF1271" w:rsidP="00AF1271">
      <w:pPr>
        <w:spacing w:after="120" w:line="276" w:lineRule="auto"/>
        <w:jc w:val="center"/>
        <w:rPr>
          <w:b/>
          <w:bCs/>
          <w:sz w:val="22"/>
          <w:szCs w:val="22"/>
        </w:rPr>
      </w:pPr>
      <w:r w:rsidRPr="00581716">
        <w:rPr>
          <w:b/>
          <w:bCs/>
          <w:sz w:val="22"/>
          <w:szCs w:val="22"/>
        </w:rPr>
        <w:t>Član 3.</w:t>
      </w:r>
    </w:p>
    <w:p w14:paraId="53D23D77" w14:textId="77777777" w:rsidR="00AF1271" w:rsidRPr="00581716" w:rsidRDefault="00AF1271" w:rsidP="00AF1271">
      <w:pPr>
        <w:spacing w:after="120" w:line="276" w:lineRule="auto"/>
        <w:rPr>
          <w:sz w:val="22"/>
          <w:szCs w:val="22"/>
        </w:rPr>
      </w:pPr>
      <w:r w:rsidRPr="00581716">
        <w:rPr>
          <w:sz w:val="22"/>
          <w:szCs w:val="22"/>
        </w:rPr>
        <w:t>Zaštita izvorišta vrši se uspostavljanjem i održavanjem zona sanitarne zaštite i zaštitnih mjera, koji su utvrđeni u skladu sa lokalnim uslovima, na osnovu provedenih istražnih radova, analiza i stručnog elaborata.</w:t>
      </w:r>
    </w:p>
    <w:p w14:paraId="438CD380" w14:textId="77777777" w:rsidR="00AF1271" w:rsidRPr="00581716" w:rsidRDefault="00AF1271" w:rsidP="00AF1271">
      <w:pPr>
        <w:spacing w:after="120" w:line="276" w:lineRule="auto"/>
        <w:jc w:val="center"/>
        <w:rPr>
          <w:b/>
          <w:bCs/>
          <w:sz w:val="22"/>
          <w:szCs w:val="22"/>
        </w:rPr>
      </w:pPr>
      <w:r w:rsidRPr="00581716">
        <w:rPr>
          <w:b/>
          <w:bCs/>
          <w:sz w:val="22"/>
          <w:szCs w:val="22"/>
        </w:rPr>
        <w:t>Član 4.</w:t>
      </w:r>
    </w:p>
    <w:p w14:paraId="0C9AA41A" w14:textId="77777777" w:rsidR="00AF1271" w:rsidRPr="00581716" w:rsidRDefault="00AF1271" w:rsidP="00AF1271">
      <w:pPr>
        <w:spacing w:after="120" w:line="276" w:lineRule="auto"/>
        <w:rPr>
          <w:sz w:val="22"/>
          <w:szCs w:val="22"/>
        </w:rPr>
      </w:pPr>
      <w:r w:rsidRPr="00581716">
        <w:rPr>
          <w:sz w:val="22"/>
          <w:szCs w:val="22"/>
        </w:rPr>
        <w:t>Utvrđivanje zona sanitarne zaštite i zaštitnih mjera vrši se u cilju zaštite voda izvorišta od svih vidova zagađenja i štetnih uticaja koji mogu nepovoljno djelovati na higijensku ispravnost vode za piće ili na izdašnost izvorišta.</w:t>
      </w:r>
    </w:p>
    <w:p w14:paraId="239641AE" w14:textId="77777777" w:rsidR="00AF1271" w:rsidRPr="00581716" w:rsidRDefault="00AF1271" w:rsidP="00AF1271">
      <w:pPr>
        <w:spacing w:after="120" w:line="276" w:lineRule="auto"/>
        <w:jc w:val="center"/>
        <w:rPr>
          <w:b/>
          <w:bCs/>
          <w:sz w:val="22"/>
          <w:szCs w:val="22"/>
        </w:rPr>
      </w:pPr>
      <w:r w:rsidRPr="00581716">
        <w:rPr>
          <w:b/>
          <w:bCs/>
          <w:sz w:val="22"/>
          <w:szCs w:val="22"/>
        </w:rPr>
        <w:t>Član 5.</w:t>
      </w:r>
    </w:p>
    <w:p w14:paraId="56626795" w14:textId="77777777" w:rsidR="00AF1271" w:rsidRPr="00581716" w:rsidRDefault="00AF1271" w:rsidP="00AF1271">
      <w:pPr>
        <w:spacing w:after="120" w:line="276" w:lineRule="auto"/>
        <w:rPr>
          <w:sz w:val="22"/>
          <w:szCs w:val="22"/>
        </w:rPr>
      </w:pPr>
      <w:r w:rsidRPr="00581716">
        <w:rPr>
          <w:sz w:val="22"/>
          <w:szCs w:val="22"/>
        </w:rPr>
        <w:t xml:space="preserve">Urbanističko uređenje prostora, privredne, poljoprivredne i druge djelatnosti mogu se vršiti samo na način i u mjeri koji su utvrđeni ovom odlukom. </w:t>
      </w:r>
    </w:p>
    <w:p w14:paraId="182CA1E3" w14:textId="39C7798E" w:rsidR="00AF1271" w:rsidRPr="00581716" w:rsidRDefault="00AF1271" w:rsidP="00AB4D77">
      <w:pPr>
        <w:spacing w:after="120" w:line="276" w:lineRule="auto"/>
        <w:rPr>
          <w:sz w:val="22"/>
          <w:szCs w:val="22"/>
        </w:rPr>
      </w:pPr>
      <w:r w:rsidRPr="00581716">
        <w:rPr>
          <w:sz w:val="22"/>
          <w:szCs w:val="22"/>
        </w:rPr>
        <w:t>Privredna društva, kantonalni i op</w:t>
      </w:r>
      <w:r w:rsidR="005074CA" w:rsidRPr="00581716">
        <w:rPr>
          <w:sz w:val="22"/>
          <w:szCs w:val="22"/>
        </w:rPr>
        <w:t>ć</w:t>
      </w:r>
      <w:r w:rsidRPr="00581716">
        <w:rPr>
          <w:sz w:val="22"/>
          <w:szCs w:val="22"/>
        </w:rPr>
        <w:t xml:space="preserve">inski organi uprave, druga pravna lica i građani dužni su pridržavati se odredbi ove </w:t>
      </w:r>
      <w:r w:rsidR="0051547F" w:rsidRPr="00581716">
        <w:rPr>
          <w:sz w:val="22"/>
          <w:szCs w:val="22"/>
        </w:rPr>
        <w:t>O</w:t>
      </w:r>
      <w:r w:rsidRPr="00581716">
        <w:rPr>
          <w:sz w:val="22"/>
          <w:szCs w:val="22"/>
        </w:rPr>
        <w:t>dluke i primje</w:t>
      </w:r>
      <w:r w:rsidR="00AB4D77" w:rsidRPr="00581716">
        <w:rPr>
          <w:sz w:val="22"/>
          <w:szCs w:val="22"/>
        </w:rPr>
        <w:t>njivati propisane mjere zaštite.</w:t>
      </w:r>
    </w:p>
    <w:p w14:paraId="37923A5A" w14:textId="77777777" w:rsidR="0051547F" w:rsidRPr="00581716" w:rsidRDefault="0051547F" w:rsidP="00AB4D77">
      <w:pPr>
        <w:spacing w:after="120" w:line="276" w:lineRule="auto"/>
        <w:rPr>
          <w:sz w:val="22"/>
          <w:szCs w:val="22"/>
        </w:rPr>
      </w:pPr>
    </w:p>
    <w:p w14:paraId="034B4461" w14:textId="566B52CD" w:rsidR="00AF1271" w:rsidRPr="00581716" w:rsidRDefault="00AF1271" w:rsidP="00846CEF">
      <w:pPr>
        <w:pStyle w:val="ListParagraph"/>
        <w:numPr>
          <w:ilvl w:val="0"/>
          <w:numId w:val="8"/>
        </w:numPr>
        <w:spacing w:after="120" w:line="276" w:lineRule="auto"/>
        <w:rPr>
          <w:b/>
          <w:sz w:val="22"/>
          <w:szCs w:val="22"/>
        </w:rPr>
      </w:pPr>
      <w:r w:rsidRPr="00581716">
        <w:rPr>
          <w:b/>
          <w:sz w:val="22"/>
          <w:szCs w:val="22"/>
        </w:rPr>
        <w:t xml:space="preserve"> ZONE SANITARNE ZAŠTITE I ZAŠTITNE MJERE </w:t>
      </w:r>
    </w:p>
    <w:p w14:paraId="798AF894" w14:textId="77777777" w:rsidR="00AF1271" w:rsidRPr="00581716" w:rsidRDefault="00AF1271" w:rsidP="00AF1271">
      <w:pPr>
        <w:spacing w:after="120" w:line="276" w:lineRule="auto"/>
        <w:jc w:val="center"/>
        <w:rPr>
          <w:b/>
          <w:bCs/>
          <w:sz w:val="22"/>
          <w:szCs w:val="22"/>
        </w:rPr>
      </w:pPr>
      <w:r w:rsidRPr="00581716">
        <w:rPr>
          <w:b/>
          <w:bCs/>
          <w:sz w:val="22"/>
          <w:szCs w:val="22"/>
        </w:rPr>
        <w:t>Član 6.</w:t>
      </w:r>
    </w:p>
    <w:p w14:paraId="636F4093" w14:textId="77777777" w:rsidR="00AF1271" w:rsidRPr="00581716" w:rsidRDefault="00AF1271" w:rsidP="00AF1271">
      <w:pPr>
        <w:spacing w:after="120" w:line="276" w:lineRule="auto"/>
        <w:rPr>
          <w:sz w:val="22"/>
          <w:szCs w:val="22"/>
        </w:rPr>
      </w:pPr>
      <w:r w:rsidRPr="00581716">
        <w:rPr>
          <w:rFonts w:eastAsia="Calibri"/>
          <w:sz w:val="22"/>
          <w:szCs w:val="22"/>
          <w:lang w:val="hr-HR" w:eastAsia="en-US"/>
        </w:rPr>
        <w:t xml:space="preserve">U skladu sa Pravilnikom o načinu utvrđivanja uslova za određivanje zona sanitarne zaštite i zaštitnih mjera za izvorišta vode za javno </w:t>
      </w:r>
      <w:proofErr w:type="spellStart"/>
      <w:r w:rsidRPr="00581716">
        <w:rPr>
          <w:rFonts w:eastAsia="Calibri"/>
          <w:sz w:val="22"/>
          <w:szCs w:val="22"/>
          <w:lang w:val="hr-HR" w:eastAsia="en-US"/>
        </w:rPr>
        <w:t>vodosnabdijevanje</w:t>
      </w:r>
      <w:proofErr w:type="spellEnd"/>
      <w:r w:rsidRPr="00581716">
        <w:rPr>
          <w:rFonts w:eastAsia="Calibri"/>
          <w:sz w:val="22"/>
          <w:szCs w:val="22"/>
          <w:lang w:val="hr-HR" w:eastAsia="en-US"/>
        </w:rPr>
        <w:t xml:space="preserve"> stanovništva ("Službene novine Federacije BiH", broj: 88/12), izvorište „Datelji“ predstavlja izvorište podzemnih voda u kraškoj izdani.</w:t>
      </w:r>
    </w:p>
    <w:p w14:paraId="3E0D2D15" w14:textId="77777777" w:rsidR="00AF1271" w:rsidRPr="00581716" w:rsidRDefault="00AF1271" w:rsidP="00AF1271">
      <w:pPr>
        <w:spacing w:after="120" w:line="276" w:lineRule="auto"/>
        <w:rPr>
          <w:sz w:val="22"/>
          <w:szCs w:val="22"/>
        </w:rPr>
      </w:pPr>
      <w:r w:rsidRPr="00581716">
        <w:rPr>
          <w:sz w:val="22"/>
          <w:szCs w:val="22"/>
        </w:rPr>
        <w:tab/>
        <w:t>Za izvorište „Datelji“ utvrđuju se tri zone sanitarne zaštite, i to:</w:t>
      </w:r>
    </w:p>
    <w:p w14:paraId="1A8744C4" w14:textId="77777777" w:rsidR="00AF1271" w:rsidRPr="00581716" w:rsidRDefault="00AF1271" w:rsidP="00AF1271">
      <w:pPr>
        <w:numPr>
          <w:ilvl w:val="0"/>
          <w:numId w:val="2"/>
        </w:numPr>
        <w:spacing w:after="120" w:line="276" w:lineRule="auto"/>
        <w:rPr>
          <w:rFonts w:eastAsia="Calibri"/>
          <w:sz w:val="22"/>
          <w:szCs w:val="22"/>
          <w:lang w:val="hr-HR" w:eastAsia="en-US"/>
        </w:rPr>
      </w:pPr>
      <w:r w:rsidRPr="00581716">
        <w:rPr>
          <w:rFonts w:eastAsia="Calibri"/>
          <w:sz w:val="22"/>
          <w:szCs w:val="22"/>
          <w:lang w:val="hr-HR" w:eastAsia="en-US"/>
        </w:rPr>
        <w:t xml:space="preserve">I zaštitna zona </w:t>
      </w:r>
      <w:r w:rsidRPr="00581716">
        <w:rPr>
          <w:rFonts w:eastAsia="Calibri"/>
          <w:sz w:val="22"/>
          <w:szCs w:val="22"/>
          <w:lang w:val="hr-HR" w:eastAsia="en-US"/>
        </w:rPr>
        <w:tab/>
        <w:t xml:space="preserve">– zona sa </w:t>
      </w:r>
      <w:proofErr w:type="spellStart"/>
      <w:r w:rsidRPr="00581716">
        <w:rPr>
          <w:rFonts w:eastAsia="Calibri"/>
          <w:sz w:val="22"/>
          <w:szCs w:val="22"/>
          <w:lang w:val="hr-HR" w:eastAsia="en-US"/>
        </w:rPr>
        <w:t>najstrožijim</w:t>
      </w:r>
      <w:proofErr w:type="spellEnd"/>
      <w:r w:rsidRPr="00581716">
        <w:rPr>
          <w:rFonts w:eastAsia="Calibri"/>
          <w:sz w:val="22"/>
          <w:szCs w:val="22"/>
          <w:lang w:val="hr-HR" w:eastAsia="en-US"/>
        </w:rPr>
        <w:t xml:space="preserve"> zabranama i ograničenjima;</w:t>
      </w:r>
    </w:p>
    <w:p w14:paraId="5265C747" w14:textId="77777777" w:rsidR="00AF1271" w:rsidRPr="00581716" w:rsidRDefault="00AF1271" w:rsidP="00AF1271">
      <w:pPr>
        <w:numPr>
          <w:ilvl w:val="0"/>
          <w:numId w:val="2"/>
        </w:numPr>
        <w:spacing w:after="120" w:line="276" w:lineRule="auto"/>
        <w:rPr>
          <w:rFonts w:eastAsia="Calibri"/>
          <w:sz w:val="22"/>
          <w:szCs w:val="22"/>
          <w:lang w:val="hr-HR" w:eastAsia="en-US"/>
        </w:rPr>
      </w:pPr>
      <w:r w:rsidRPr="00581716">
        <w:rPr>
          <w:rFonts w:eastAsia="Calibri"/>
          <w:sz w:val="22"/>
          <w:szCs w:val="22"/>
          <w:lang w:val="hr-HR" w:eastAsia="en-US"/>
        </w:rPr>
        <w:t xml:space="preserve">II zaštitna zona </w:t>
      </w:r>
      <w:r w:rsidRPr="00581716">
        <w:rPr>
          <w:rFonts w:eastAsia="Calibri"/>
          <w:sz w:val="22"/>
          <w:szCs w:val="22"/>
          <w:lang w:val="hr-HR" w:eastAsia="en-US"/>
        </w:rPr>
        <w:tab/>
        <w:t>– zona sa strogim zabranama i ograničenjima;</w:t>
      </w:r>
    </w:p>
    <w:p w14:paraId="259AD1DA" w14:textId="77777777" w:rsidR="00AF1271" w:rsidRPr="00581716" w:rsidRDefault="00AF1271" w:rsidP="00AF1271">
      <w:pPr>
        <w:numPr>
          <w:ilvl w:val="0"/>
          <w:numId w:val="2"/>
        </w:numPr>
        <w:spacing w:after="120" w:line="276" w:lineRule="auto"/>
        <w:rPr>
          <w:rFonts w:eastAsia="Calibri"/>
          <w:sz w:val="22"/>
          <w:szCs w:val="22"/>
          <w:lang w:val="hr-HR" w:eastAsia="en-US"/>
        </w:rPr>
      </w:pPr>
      <w:r w:rsidRPr="00581716">
        <w:rPr>
          <w:rFonts w:eastAsia="Calibri"/>
          <w:sz w:val="22"/>
          <w:szCs w:val="22"/>
          <w:lang w:val="hr-HR" w:eastAsia="en-US"/>
        </w:rPr>
        <w:t xml:space="preserve">III zaštitna zona </w:t>
      </w:r>
      <w:r w:rsidRPr="00581716">
        <w:rPr>
          <w:rFonts w:eastAsia="Calibri"/>
          <w:sz w:val="22"/>
          <w:szCs w:val="22"/>
          <w:lang w:val="hr-HR" w:eastAsia="en-US"/>
        </w:rPr>
        <w:tab/>
        <w:t>– zona sa umjerenim zabranama i ograničenjima;</w:t>
      </w:r>
    </w:p>
    <w:p w14:paraId="3F71509E" w14:textId="77777777" w:rsidR="00AF1271" w:rsidRPr="00581716" w:rsidRDefault="00AF1271" w:rsidP="00AF1271">
      <w:pPr>
        <w:spacing w:after="120" w:line="276" w:lineRule="auto"/>
        <w:ind w:firstLine="720"/>
        <w:rPr>
          <w:sz w:val="22"/>
          <w:szCs w:val="22"/>
        </w:rPr>
      </w:pPr>
    </w:p>
    <w:p w14:paraId="792E8E9E" w14:textId="77777777" w:rsidR="00AF1271" w:rsidRPr="00581716" w:rsidRDefault="00AF1271" w:rsidP="00AF1271">
      <w:pPr>
        <w:spacing w:after="120" w:line="276" w:lineRule="auto"/>
        <w:jc w:val="center"/>
        <w:rPr>
          <w:b/>
          <w:bCs/>
          <w:iCs/>
          <w:sz w:val="22"/>
          <w:szCs w:val="22"/>
        </w:rPr>
      </w:pPr>
      <w:r w:rsidRPr="00581716">
        <w:rPr>
          <w:rFonts w:eastAsia="Calibri"/>
          <w:b/>
          <w:bCs/>
          <w:iCs/>
          <w:sz w:val="22"/>
          <w:szCs w:val="22"/>
          <w:lang w:val="hr-HR" w:eastAsia="en-US"/>
        </w:rPr>
        <w:t xml:space="preserve">I  ZAŠTITNA ZONA – </w:t>
      </w:r>
      <w:bookmarkStart w:id="1" w:name="OLE_LINK1"/>
      <w:r w:rsidRPr="00581716">
        <w:rPr>
          <w:rFonts w:eastAsia="Calibri"/>
          <w:b/>
          <w:bCs/>
          <w:iCs/>
          <w:sz w:val="22"/>
          <w:szCs w:val="22"/>
          <w:lang w:val="hr-HR" w:eastAsia="en-US"/>
        </w:rPr>
        <w:t xml:space="preserve">ZONA </w:t>
      </w:r>
      <w:bookmarkEnd w:id="1"/>
      <w:r w:rsidRPr="00581716">
        <w:rPr>
          <w:rFonts w:eastAsia="Calibri"/>
          <w:b/>
          <w:bCs/>
          <w:iCs/>
          <w:sz w:val="22"/>
          <w:szCs w:val="22"/>
          <w:lang w:val="hr-HR" w:eastAsia="en-US"/>
        </w:rPr>
        <w:t>SA NAJSTROŽIJIM ZABRANAMA I OGRANIČENJIMA – ZONA IZVORIŠTA</w:t>
      </w:r>
    </w:p>
    <w:p w14:paraId="0A223FB5" w14:textId="77777777" w:rsidR="00AF1271" w:rsidRPr="00581716" w:rsidRDefault="00AF1271" w:rsidP="00AF1271">
      <w:pPr>
        <w:spacing w:after="120" w:line="276" w:lineRule="auto"/>
        <w:jc w:val="center"/>
        <w:rPr>
          <w:b/>
          <w:bCs/>
          <w:sz w:val="22"/>
          <w:szCs w:val="22"/>
        </w:rPr>
      </w:pPr>
      <w:r w:rsidRPr="00581716">
        <w:rPr>
          <w:b/>
          <w:bCs/>
          <w:sz w:val="22"/>
          <w:szCs w:val="22"/>
        </w:rPr>
        <w:t>Član 7.</w:t>
      </w:r>
    </w:p>
    <w:p w14:paraId="5EF2C36A" w14:textId="77777777" w:rsidR="00AF1271" w:rsidRPr="00581716" w:rsidRDefault="00AF1271" w:rsidP="00AF1271">
      <w:pPr>
        <w:spacing w:after="120" w:line="276" w:lineRule="auto"/>
        <w:rPr>
          <w:sz w:val="22"/>
          <w:szCs w:val="22"/>
        </w:rPr>
      </w:pPr>
      <w:r w:rsidRPr="00581716">
        <w:rPr>
          <w:sz w:val="22"/>
          <w:szCs w:val="22"/>
        </w:rPr>
        <w:t>Područje I zaštitne zone obuhvata prostor oko vodozahvatnog objekta koje ima funkciju sprječavanja neposrednog fizičkog oštećenja ili zagađenja.</w:t>
      </w:r>
    </w:p>
    <w:p w14:paraId="223FB059" w14:textId="77777777" w:rsidR="00AF1271" w:rsidRPr="00581716" w:rsidRDefault="00AF1271" w:rsidP="00AF1271">
      <w:pPr>
        <w:spacing w:after="120" w:line="276" w:lineRule="auto"/>
        <w:rPr>
          <w:sz w:val="22"/>
          <w:szCs w:val="22"/>
        </w:rPr>
      </w:pPr>
      <w:r w:rsidRPr="00581716">
        <w:rPr>
          <w:sz w:val="22"/>
          <w:szCs w:val="22"/>
        </w:rPr>
        <w:t>Granica I zaštitne zone podudara se sa planiranom ogradom oko vodozahvatnih objekata na strani puta, uz objekat kaptaže, dok od strane brda (očekivanog pravca prihranjivanja izvorišta), ova ograda a leži minimalno 10 metara  od ivica/zidova objekta kaptaže. Ukupna površina I zaštitne zone iznosi 250 m</w:t>
      </w:r>
      <w:r w:rsidRPr="00581716">
        <w:rPr>
          <w:sz w:val="22"/>
          <w:szCs w:val="22"/>
          <w:vertAlign w:val="superscript"/>
        </w:rPr>
        <w:t>2</w:t>
      </w:r>
      <w:r w:rsidRPr="00581716">
        <w:rPr>
          <w:sz w:val="22"/>
          <w:szCs w:val="22"/>
        </w:rPr>
        <w:t xml:space="preserve">. </w:t>
      </w:r>
    </w:p>
    <w:p w14:paraId="005CFCF5" w14:textId="77777777" w:rsidR="00AF1271" w:rsidRPr="00581716" w:rsidRDefault="00AF1271" w:rsidP="00AF1271">
      <w:pPr>
        <w:spacing w:after="120" w:line="276" w:lineRule="auto"/>
        <w:jc w:val="center"/>
        <w:rPr>
          <w:b/>
          <w:bCs/>
          <w:sz w:val="22"/>
          <w:szCs w:val="22"/>
        </w:rPr>
      </w:pPr>
      <w:r w:rsidRPr="00581716">
        <w:rPr>
          <w:b/>
          <w:bCs/>
          <w:sz w:val="22"/>
          <w:szCs w:val="22"/>
        </w:rPr>
        <w:t>Član 8.</w:t>
      </w:r>
    </w:p>
    <w:p w14:paraId="0A610671" w14:textId="35F8B984" w:rsidR="00AF1271" w:rsidRPr="00581716" w:rsidRDefault="00AF1271" w:rsidP="00AF1271">
      <w:pPr>
        <w:spacing w:after="120" w:line="276" w:lineRule="auto"/>
        <w:rPr>
          <w:sz w:val="22"/>
          <w:szCs w:val="22"/>
        </w:rPr>
      </w:pPr>
      <w:r w:rsidRPr="00581716">
        <w:rPr>
          <w:sz w:val="22"/>
          <w:szCs w:val="22"/>
        </w:rPr>
        <w:t>Područje I zaštitne zone, kao uostalom i sve zone zaštite se nalazi na prostoru Općine Pale.</w:t>
      </w:r>
    </w:p>
    <w:p w14:paraId="4740E2CF" w14:textId="03E2125D" w:rsidR="00AF1271" w:rsidRPr="00581716" w:rsidRDefault="00AF1271" w:rsidP="00AF1271">
      <w:pPr>
        <w:spacing w:after="120" w:line="276" w:lineRule="auto"/>
        <w:rPr>
          <w:sz w:val="22"/>
          <w:szCs w:val="22"/>
        </w:rPr>
      </w:pPr>
      <w:r w:rsidRPr="00581716">
        <w:rPr>
          <w:sz w:val="22"/>
          <w:szCs w:val="22"/>
        </w:rPr>
        <w:t>Općina Pale će u skladu sa važećim propisima o eksproprijaciji regulisati pitanje imovinsko-pravnih odnosa sa eventualnim vlasnicima zemljišta na području I zaštitne zone u dijelu koji se odnosi na njen kompletan prostor kao i pravo korištenja pristupa do nje, ukoliko isto nije urađeno do sada.</w:t>
      </w:r>
    </w:p>
    <w:p w14:paraId="1F4A0B8A" w14:textId="77777777" w:rsidR="00AF1271" w:rsidRPr="00581716" w:rsidRDefault="00AF1271" w:rsidP="00AF1271">
      <w:pPr>
        <w:spacing w:after="120" w:line="276" w:lineRule="auto"/>
        <w:jc w:val="center"/>
        <w:rPr>
          <w:b/>
          <w:bCs/>
          <w:sz w:val="22"/>
          <w:szCs w:val="22"/>
        </w:rPr>
      </w:pPr>
      <w:r w:rsidRPr="00581716">
        <w:rPr>
          <w:b/>
          <w:bCs/>
          <w:sz w:val="22"/>
          <w:szCs w:val="22"/>
        </w:rPr>
        <w:t>Član 9.</w:t>
      </w:r>
    </w:p>
    <w:p w14:paraId="76A96A59" w14:textId="77777777" w:rsidR="00AF1271" w:rsidRPr="00581716" w:rsidRDefault="00AF1271" w:rsidP="00AF1271">
      <w:pPr>
        <w:spacing w:after="120" w:line="276" w:lineRule="auto"/>
        <w:rPr>
          <w:sz w:val="22"/>
          <w:szCs w:val="22"/>
        </w:rPr>
      </w:pPr>
      <w:r w:rsidRPr="00581716">
        <w:rPr>
          <w:sz w:val="22"/>
          <w:szCs w:val="22"/>
        </w:rPr>
        <w:t>Na području I zaštitne zone nalaze se sljedeći objekti:</w:t>
      </w:r>
    </w:p>
    <w:p w14:paraId="5C61C188" w14:textId="77777777" w:rsidR="00AF1271" w:rsidRPr="00581716" w:rsidRDefault="00AF1271" w:rsidP="00AF1271">
      <w:pPr>
        <w:numPr>
          <w:ilvl w:val="0"/>
          <w:numId w:val="3"/>
        </w:numPr>
        <w:spacing w:after="120" w:line="276" w:lineRule="auto"/>
        <w:rPr>
          <w:sz w:val="22"/>
          <w:szCs w:val="22"/>
        </w:rPr>
      </w:pPr>
      <w:r w:rsidRPr="00581716">
        <w:rPr>
          <w:sz w:val="22"/>
          <w:szCs w:val="22"/>
        </w:rPr>
        <w:t>vodozahvatni objekat, tj. horizontalna kaptažna armirano- betonska građevina koja se sastoji od AB zida dužine cca 15 m uz ivicu ceste iza koga je položena drenažna cijev zatrpana odgovarajućim frakcijama kamenog agregata pokrivenog geotekstilom kao pokrivkom iznad kamenog sloja;</w:t>
      </w:r>
    </w:p>
    <w:p w14:paraId="2D4A5925" w14:textId="77777777" w:rsidR="00AF1271" w:rsidRPr="00581716" w:rsidRDefault="00AF1271" w:rsidP="00AF1271">
      <w:pPr>
        <w:numPr>
          <w:ilvl w:val="0"/>
          <w:numId w:val="3"/>
        </w:numPr>
        <w:spacing w:after="120" w:line="276" w:lineRule="auto"/>
        <w:rPr>
          <w:sz w:val="22"/>
          <w:szCs w:val="22"/>
        </w:rPr>
      </w:pPr>
      <w:r w:rsidRPr="00581716">
        <w:rPr>
          <w:sz w:val="22"/>
          <w:szCs w:val="22"/>
        </w:rPr>
        <w:t xml:space="preserve">okno za smještaj zatvarača; </w:t>
      </w:r>
    </w:p>
    <w:p w14:paraId="184AB902" w14:textId="77777777" w:rsidR="00AF1271" w:rsidRPr="00581716" w:rsidRDefault="00AF1271" w:rsidP="00AF1271">
      <w:pPr>
        <w:spacing w:after="120" w:line="276" w:lineRule="auto"/>
        <w:jc w:val="left"/>
        <w:rPr>
          <w:sz w:val="22"/>
          <w:szCs w:val="22"/>
          <w:lang w:val="en-GB" w:eastAsia="en-US"/>
        </w:rPr>
      </w:pPr>
      <w:r w:rsidRPr="00581716">
        <w:rPr>
          <w:sz w:val="22"/>
          <w:szCs w:val="22"/>
          <w:lang w:val="en-GB" w:eastAsia="en-US"/>
        </w:rPr>
        <w:t xml:space="preserve">Pored </w:t>
      </w:r>
      <w:proofErr w:type="spellStart"/>
      <w:r w:rsidRPr="00581716">
        <w:rPr>
          <w:sz w:val="22"/>
          <w:szCs w:val="22"/>
          <w:lang w:val="en-GB" w:eastAsia="en-US"/>
        </w:rPr>
        <w:t>objekata</w:t>
      </w:r>
      <w:proofErr w:type="spellEnd"/>
      <w:r w:rsidRPr="00581716">
        <w:rPr>
          <w:sz w:val="22"/>
          <w:szCs w:val="22"/>
          <w:lang w:val="en-GB" w:eastAsia="en-US"/>
        </w:rPr>
        <w:t xml:space="preserve"> </w:t>
      </w:r>
      <w:proofErr w:type="spellStart"/>
      <w:r w:rsidRPr="00581716">
        <w:rPr>
          <w:sz w:val="22"/>
          <w:szCs w:val="22"/>
          <w:lang w:val="en-GB" w:eastAsia="en-US"/>
        </w:rPr>
        <w:t>iz</w:t>
      </w:r>
      <w:proofErr w:type="spellEnd"/>
      <w:r w:rsidRPr="00581716">
        <w:rPr>
          <w:sz w:val="22"/>
          <w:szCs w:val="22"/>
          <w:lang w:val="en-GB" w:eastAsia="en-US"/>
        </w:rPr>
        <w:t xml:space="preserve"> </w:t>
      </w:r>
      <w:proofErr w:type="spellStart"/>
      <w:r w:rsidRPr="00581716">
        <w:rPr>
          <w:sz w:val="22"/>
          <w:szCs w:val="22"/>
          <w:lang w:val="en-GB" w:eastAsia="en-US"/>
        </w:rPr>
        <w:t>prethodnog</w:t>
      </w:r>
      <w:proofErr w:type="spellEnd"/>
      <w:r w:rsidRPr="00581716">
        <w:rPr>
          <w:sz w:val="22"/>
          <w:szCs w:val="22"/>
          <w:lang w:val="en-GB" w:eastAsia="en-US"/>
        </w:rPr>
        <w:t xml:space="preserve"> </w:t>
      </w:r>
      <w:proofErr w:type="spellStart"/>
      <w:r w:rsidRPr="00581716">
        <w:rPr>
          <w:sz w:val="22"/>
          <w:szCs w:val="22"/>
          <w:lang w:val="en-GB" w:eastAsia="en-US"/>
        </w:rPr>
        <w:t>stava</w:t>
      </w:r>
      <w:proofErr w:type="spellEnd"/>
      <w:r w:rsidRPr="00581716">
        <w:rPr>
          <w:sz w:val="22"/>
          <w:szCs w:val="22"/>
          <w:lang w:val="en-GB" w:eastAsia="en-US"/>
        </w:rPr>
        <w:t xml:space="preserve"> </w:t>
      </w:r>
      <w:proofErr w:type="spellStart"/>
      <w:r w:rsidRPr="00581716">
        <w:rPr>
          <w:sz w:val="22"/>
          <w:szCs w:val="22"/>
          <w:lang w:val="en-GB" w:eastAsia="en-US"/>
        </w:rPr>
        <w:t>ovog</w:t>
      </w:r>
      <w:proofErr w:type="spellEnd"/>
      <w:r w:rsidRPr="00581716">
        <w:rPr>
          <w:sz w:val="22"/>
          <w:szCs w:val="22"/>
          <w:lang w:val="en-GB" w:eastAsia="en-US"/>
        </w:rPr>
        <w:t xml:space="preserve"> </w:t>
      </w:r>
      <w:proofErr w:type="spellStart"/>
      <w:r w:rsidRPr="00581716">
        <w:rPr>
          <w:sz w:val="22"/>
          <w:szCs w:val="22"/>
          <w:lang w:val="en-GB" w:eastAsia="en-US"/>
        </w:rPr>
        <w:t>člana</w:t>
      </w:r>
      <w:proofErr w:type="spellEnd"/>
      <w:r w:rsidRPr="00581716">
        <w:rPr>
          <w:sz w:val="22"/>
          <w:szCs w:val="22"/>
          <w:lang w:val="en-GB" w:eastAsia="en-US"/>
        </w:rPr>
        <w:t xml:space="preserve">, na </w:t>
      </w:r>
      <w:proofErr w:type="spellStart"/>
      <w:r w:rsidRPr="00581716">
        <w:rPr>
          <w:sz w:val="22"/>
          <w:szCs w:val="22"/>
          <w:lang w:val="en-GB" w:eastAsia="en-US"/>
        </w:rPr>
        <w:t>području</w:t>
      </w:r>
      <w:proofErr w:type="spellEnd"/>
      <w:r w:rsidRPr="00581716">
        <w:rPr>
          <w:sz w:val="22"/>
          <w:szCs w:val="22"/>
          <w:lang w:val="en-GB" w:eastAsia="en-US"/>
        </w:rPr>
        <w:t xml:space="preserve"> I </w:t>
      </w:r>
      <w:proofErr w:type="spellStart"/>
      <w:r w:rsidRPr="00581716">
        <w:rPr>
          <w:sz w:val="22"/>
          <w:szCs w:val="22"/>
          <w:lang w:val="en-GB" w:eastAsia="en-US"/>
        </w:rPr>
        <w:t>zaštitne</w:t>
      </w:r>
      <w:proofErr w:type="spellEnd"/>
      <w:r w:rsidRPr="00581716">
        <w:rPr>
          <w:sz w:val="22"/>
          <w:szCs w:val="22"/>
          <w:lang w:val="en-GB" w:eastAsia="en-US"/>
        </w:rPr>
        <w:t xml:space="preserve"> zone </w:t>
      </w:r>
      <w:proofErr w:type="spellStart"/>
      <w:r w:rsidRPr="00581716">
        <w:rPr>
          <w:sz w:val="22"/>
          <w:szCs w:val="22"/>
          <w:lang w:val="en-GB" w:eastAsia="en-US"/>
        </w:rPr>
        <w:t>mogu</w:t>
      </w:r>
      <w:proofErr w:type="spellEnd"/>
      <w:r w:rsidRPr="00581716">
        <w:rPr>
          <w:sz w:val="22"/>
          <w:szCs w:val="22"/>
          <w:lang w:val="en-GB" w:eastAsia="en-US"/>
        </w:rPr>
        <w:t xml:space="preserve"> se, </w:t>
      </w:r>
      <w:proofErr w:type="spellStart"/>
      <w:r w:rsidRPr="00581716">
        <w:rPr>
          <w:sz w:val="22"/>
          <w:szCs w:val="22"/>
          <w:lang w:val="en-GB" w:eastAsia="en-US"/>
        </w:rPr>
        <w:t>uz</w:t>
      </w:r>
      <w:proofErr w:type="spellEnd"/>
      <w:r w:rsidRPr="00581716">
        <w:rPr>
          <w:sz w:val="22"/>
          <w:szCs w:val="22"/>
          <w:lang w:val="en-GB" w:eastAsia="en-US"/>
        </w:rPr>
        <w:t xml:space="preserve"> </w:t>
      </w:r>
      <w:proofErr w:type="spellStart"/>
      <w:r w:rsidRPr="00581716">
        <w:rPr>
          <w:sz w:val="22"/>
          <w:szCs w:val="22"/>
          <w:lang w:val="en-GB" w:eastAsia="en-US"/>
        </w:rPr>
        <w:t>primjenu</w:t>
      </w:r>
      <w:proofErr w:type="spellEnd"/>
      <w:r w:rsidRPr="00581716">
        <w:rPr>
          <w:sz w:val="22"/>
          <w:szCs w:val="22"/>
          <w:lang w:val="en-GB" w:eastAsia="en-US"/>
        </w:rPr>
        <w:t xml:space="preserve"> </w:t>
      </w:r>
      <w:proofErr w:type="spellStart"/>
      <w:r w:rsidRPr="00581716">
        <w:rPr>
          <w:sz w:val="22"/>
          <w:szCs w:val="22"/>
          <w:lang w:val="en-GB" w:eastAsia="en-US"/>
        </w:rPr>
        <w:t>potrebnih</w:t>
      </w:r>
      <w:proofErr w:type="spellEnd"/>
      <w:r w:rsidRPr="00581716">
        <w:rPr>
          <w:sz w:val="22"/>
          <w:szCs w:val="22"/>
          <w:lang w:val="en-GB" w:eastAsia="en-US"/>
        </w:rPr>
        <w:t xml:space="preserve"> </w:t>
      </w:r>
      <w:proofErr w:type="spellStart"/>
      <w:r w:rsidRPr="00581716">
        <w:rPr>
          <w:sz w:val="22"/>
          <w:szCs w:val="22"/>
          <w:lang w:val="en-GB" w:eastAsia="en-US"/>
        </w:rPr>
        <w:t>mjera</w:t>
      </w:r>
      <w:proofErr w:type="spellEnd"/>
      <w:r w:rsidRPr="00581716">
        <w:rPr>
          <w:sz w:val="22"/>
          <w:szCs w:val="22"/>
          <w:lang w:val="en-GB" w:eastAsia="en-US"/>
        </w:rPr>
        <w:t xml:space="preserve"> </w:t>
      </w:r>
      <w:proofErr w:type="spellStart"/>
      <w:r w:rsidRPr="00581716">
        <w:rPr>
          <w:sz w:val="22"/>
          <w:szCs w:val="22"/>
          <w:lang w:val="en-GB" w:eastAsia="en-US"/>
        </w:rPr>
        <w:t>zaštite</w:t>
      </w:r>
      <w:proofErr w:type="spellEnd"/>
      <w:r w:rsidRPr="00581716">
        <w:rPr>
          <w:sz w:val="22"/>
          <w:szCs w:val="22"/>
          <w:lang w:val="en-GB" w:eastAsia="en-US"/>
        </w:rPr>
        <w:t xml:space="preserve">, </w:t>
      </w:r>
      <w:proofErr w:type="spellStart"/>
      <w:r w:rsidRPr="00581716">
        <w:rPr>
          <w:sz w:val="22"/>
          <w:szCs w:val="22"/>
          <w:lang w:val="en-GB" w:eastAsia="en-US"/>
        </w:rPr>
        <w:t>nalaziti</w:t>
      </w:r>
      <w:proofErr w:type="spellEnd"/>
      <w:r w:rsidRPr="00581716">
        <w:rPr>
          <w:sz w:val="22"/>
          <w:szCs w:val="22"/>
          <w:lang w:val="en-GB" w:eastAsia="en-US"/>
        </w:rPr>
        <w:t xml:space="preserve"> </w:t>
      </w:r>
      <w:proofErr w:type="spellStart"/>
      <w:r w:rsidRPr="00581716">
        <w:rPr>
          <w:sz w:val="22"/>
          <w:szCs w:val="22"/>
          <w:lang w:val="en-GB" w:eastAsia="en-US"/>
        </w:rPr>
        <w:t>vodozahvatni</w:t>
      </w:r>
      <w:proofErr w:type="spellEnd"/>
      <w:r w:rsidRPr="00581716">
        <w:rPr>
          <w:sz w:val="22"/>
          <w:szCs w:val="22"/>
          <w:lang w:val="en-GB" w:eastAsia="en-US"/>
        </w:rPr>
        <w:t xml:space="preserve"> </w:t>
      </w:r>
      <w:proofErr w:type="spellStart"/>
      <w:r w:rsidRPr="00581716">
        <w:rPr>
          <w:sz w:val="22"/>
          <w:szCs w:val="22"/>
          <w:lang w:val="en-GB" w:eastAsia="en-US"/>
        </w:rPr>
        <w:t>objekti</w:t>
      </w:r>
      <w:proofErr w:type="spellEnd"/>
      <w:r w:rsidRPr="00581716">
        <w:rPr>
          <w:sz w:val="22"/>
          <w:szCs w:val="22"/>
          <w:lang w:val="en-GB" w:eastAsia="en-US"/>
        </w:rPr>
        <w:t xml:space="preserve"> - </w:t>
      </w:r>
      <w:proofErr w:type="spellStart"/>
      <w:r w:rsidRPr="00581716">
        <w:rPr>
          <w:sz w:val="22"/>
          <w:szCs w:val="22"/>
          <w:lang w:val="en-GB" w:eastAsia="en-US"/>
        </w:rPr>
        <w:t>bunari</w:t>
      </w:r>
      <w:proofErr w:type="spellEnd"/>
      <w:r w:rsidRPr="00581716">
        <w:rPr>
          <w:sz w:val="22"/>
          <w:szCs w:val="22"/>
          <w:lang w:val="en-GB" w:eastAsia="en-US"/>
        </w:rPr>
        <w:t xml:space="preserve">, </w:t>
      </w:r>
      <w:proofErr w:type="spellStart"/>
      <w:r w:rsidRPr="00581716">
        <w:rPr>
          <w:sz w:val="22"/>
          <w:szCs w:val="22"/>
          <w:lang w:val="en-GB" w:eastAsia="en-US"/>
        </w:rPr>
        <w:t>kaptažne</w:t>
      </w:r>
      <w:proofErr w:type="spellEnd"/>
      <w:r w:rsidRPr="00581716">
        <w:rPr>
          <w:sz w:val="22"/>
          <w:szCs w:val="22"/>
          <w:lang w:val="en-GB" w:eastAsia="en-US"/>
        </w:rPr>
        <w:t xml:space="preserve"> </w:t>
      </w:r>
      <w:proofErr w:type="spellStart"/>
      <w:r w:rsidRPr="00581716">
        <w:rPr>
          <w:sz w:val="22"/>
          <w:szCs w:val="22"/>
          <w:lang w:val="en-GB" w:eastAsia="en-US"/>
        </w:rPr>
        <w:t>građevine</w:t>
      </w:r>
      <w:proofErr w:type="spellEnd"/>
      <w:r w:rsidRPr="00581716">
        <w:rPr>
          <w:sz w:val="22"/>
          <w:szCs w:val="22"/>
          <w:lang w:val="en-GB" w:eastAsia="en-US"/>
        </w:rPr>
        <w:t xml:space="preserve">, </w:t>
      </w:r>
      <w:proofErr w:type="spellStart"/>
      <w:r w:rsidRPr="00581716">
        <w:rPr>
          <w:sz w:val="22"/>
          <w:szCs w:val="22"/>
          <w:lang w:val="en-GB" w:eastAsia="en-US"/>
        </w:rPr>
        <w:t>rezervoari</w:t>
      </w:r>
      <w:proofErr w:type="spellEnd"/>
      <w:r w:rsidRPr="00581716">
        <w:rPr>
          <w:sz w:val="22"/>
          <w:szCs w:val="22"/>
          <w:lang w:val="en-GB" w:eastAsia="en-US"/>
        </w:rPr>
        <w:t xml:space="preserve">, </w:t>
      </w:r>
      <w:proofErr w:type="spellStart"/>
      <w:r w:rsidRPr="00581716">
        <w:rPr>
          <w:sz w:val="22"/>
          <w:szCs w:val="22"/>
          <w:lang w:val="en-GB" w:eastAsia="en-US"/>
        </w:rPr>
        <w:t>pumpne</w:t>
      </w:r>
      <w:proofErr w:type="spellEnd"/>
      <w:r w:rsidRPr="00581716">
        <w:rPr>
          <w:sz w:val="22"/>
          <w:szCs w:val="22"/>
          <w:lang w:val="en-GB" w:eastAsia="en-US"/>
        </w:rPr>
        <w:t xml:space="preserve"> </w:t>
      </w:r>
      <w:proofErr w:type="spellStart"/>
      <w:r w:rsidRPr="00581716">
        <w:rPr>
          <w:sz w:val="22"/>
          <w:szCs w:val="22"/>
          <w:lang w:val="en-GB" w:eastAsia="en-US"/>
        </w:rPr>
        <w:t>stanice</w:t>
      </w:r>
      <w:proofErr w:type="spellEnd"/>
      <w:r w:rsidRPr="00581716">
        <w:rPr>
          <w:sz w:val="22"/>
          <w:szCs w:val="22"/>
          <w:lang w:val="en-GB" w:eastAsia="en-US"/>
        </w:rPr>
        <w:t xml:space="preserve">, </w:t>
      </w:r>
      <w:proofErr w:type="spellStart"/>
      <w:r w:rsidRPr="00581716">
        <w:rPr>
          <w:sz w:val="22"/>
          <w:szCs w:val="22"/>
          <w:lang w:val="en-GB" w:eastAsia="en-US"/>
        </w:rPr>
        <w:t>pogonske</w:t>
      </w:r>
      <w:proofErr w:type="spellEnd"/>
      <w:r w:rsidRPr="00581716">
        <w:rPr>
          <w:sz w:val="22"/>
          <w:szCs w:val="22"/>
          <w:lang w:val="en-GB" w:eastAsia="en-US"/>
        </w:rPr>
        <w:t xml:space="preserve"> </w:t>
      </w:r>
      <w:proofErr w:type="spellStart"/>
      <w:r w:rsidRPr="00581716">
        <w:rPr>
          <w:sz w:val="22"/>
          <w:szCs w:val="22"/>
          <w:lang w:val="en-GB" w:eastAsia="en-US"/>
        </w:rPr>
        <w:t>zgrade</w:t>
      </w:r>
      <w:proofErr w:type="spellEnd"/>
      <w:r w:rsidRPr="00581716">
        <w:rPr>
          <w:sz w:val="22"/>
          <w:szCs w:val="22"/>
          <w:lang w:val="en-GB" w:eastAsia="en-US"/>
        </w:rPr>
        <w:t xml:space="preserve">, </w:t>
      </w:r>
      <w:proofErr w:type="spellStart"/>
      <w:r w:rsidRPr="00581716">
        <w:rPr>
          <w:sz w:val="22"/>
          <w:szCs w:val="22"/>
          <w:lang w:val="en-GB" w:eastAsia="en-US"/>
        </w:rPr>
        <w:t>prilazni</w:t>
      </w:r>
      <w:proofErr w:type="spellEnd"/>
      <w:r w:rsidRPr="00581716">
        <w:rPr>
          <w:sz w:val="22"/>
          <w:szCs w:val="22"/>
          <w:lang w:val="en-GB" w:eastAsia="en-US"/>
        </w:rPr>
        <w:t xml:space="preserve"> </w:t>
      </w:r>
      <w:proofErr w:type="spellStart"/>
      <w:r w:rsidRPr="00581716">
        <w:rPr>
          <w:sz w:val="22"/>
          <w:szCs w:val="22"/>
          <w:lang w:val="en-GB" w:eastAsia="en-US"/>
        </w:rPr>
        <w:t>i</w:t>
      </w:r>
      <w:proofErr w:type="spellEnd"/>
      <w:r w:rsidRPr="00581716">
        <w:rPr>
          <w:sz w:val="22"/>
          <w:szCs w:val="22"/>
          <w:lang w:val="en-GB" w:eastAsia="en-US"/>
        </w:rPr>
        <w:t xml:space="preserve"> </w:t>
      </w:r>
      <w:proofErr w:type="spellStart"/>
      <w:r w:rsidRPr="00581716">
        <w:rPr>
          <w:sz w:val="22"/>
          <w:szCs w:val="22"/>
          <w:lang w:val="en-GB" w:eastAsia="en-US"/>
        </w:rPr>
        <w:t>unutrašnji</w:t>
      </w:r>
      <w:proofErr w:type="spellEnd"/>
      <w:r w:rsidRPr="00581716">
        <w:rPr>
          <w:sz w:val="22"/>
          <w:szCs w:val="22"/>
          <w:lang w:val="en-GB" w:eastAsia="en-US"/>
        </w:rPr>
        <w:t xml:space="preserve"> </w:t>
      </w:r>
      <w:proofErr w:type="spellStart"/>
      <w:r w:rsidRPr="00581716">
        <w:rPr>
          <w:sz w:val="22"/>
          <w:szCs w:val="22"/>
          <w:lang w:val="en-GB" w:eastAsia="en-US"/>
        </w:rPr>
        <w:t>putevi</w:t>
      </w:r>
      <w:proofErr w:type="spellEnd"/>
      <w:r w:rsidRPr="00581716">
        <w:rPr>
          <w:sz w:val="22"/>
          <w:szCs w:val="22"/>
          <w:lang w:val="en-GB" w:eastAsia="en-US"/>
        </w:rPr>
        <w:t xml:space="preserve"> </w:t>
      </w:r>
      <w:proofErr w:type="spellStart"/>
      <w:r w:rsidRPr="00581716">
        <w:rPr>
          <w:sz w:val="22"/>
          <w:szCs w:val="22"/>
          <w:lang w:val="en-GB" w:eastAsia="en-US"/>
        </w:rPr>
        <w:t>i</w:t>
      </w:r>
      <w:proofErr w:type="spellEnd"/>
      <w:r w:rsidRPr="00581716">
        <w:rPr>
          <w:sz w:val="22"/>
          <w:szCs w:val="22"/>
          <w:lang w:val="en-GB" w:eastAsia="en-US"/>
        </w:rPr>
        <w:t xml:space="preserve"> </w:t>
      </w:r>
      <w:proofErr w:type="spellStart"/>
      <w:r w:rsidRPr="00581716">
        <w:rPr>
          <w:sz w:val="22"/>
          <w:szCs w:val="22"/>
          <w:lang w:val="en-GB" w:eastAsia="en-US"/>
        </w:rPr>
        <w:t>drugi</w:t>
      </w:r>
      <w:proofErr w:type="spellEnd"/>
      <w:r w:rsidRPr="00581716">
        <w:rPr>
          <w:sz w:val="22"/>
          <w:szCs w:val="22"/>
          <w:lang w:val="en-GB" w:eastAsia="en-US"/>
        </w:rPr>
        <w:t xml:space="preserve"> </w:t>
      </w:r>
      <w:proofErr w:type="spellStart"/>
      <w:r w:rsidRPr="00581716">
        <w:rPr>
          <w:sz w:val="22"/>
          <w:szCs w:val="22"/>
          <w:lang w:val="en-GB" w:eastAsia="en-US"/>
        </w:rPr>
        <w:t>objekti</w:t>
      </w:r>
      <w:proofErr w:type="spellEnd"/>
      <w:r w:rsidRPr="00581716">
        <w:rPr>
          <w:sz w:val="22"/>
          <w:szCs w:val="22"/>
          <w:lang w:val="en-GB" w:eastAsia="en-US"/>
        </w:rPr>
        <w:t xml:space="preserve"> </w:t>
      </w:r>
      <w:proofErr w:type="spellStart"/>
      <w:r w:rsidRPr="00581716">
        <w:rPr>
          <w:sz w:val="22"/>
          <w:szCs w:val="22"/>
          <w:lang w:val="en-GB" w:eastAsia="en-US"/>
        </w:rPr>
        <w:t>neophodni</w:t>
      </w:r>
      <w:proofErr w:type="spellEnd"/>
      <w:r w:rsidRPr="00581716">
        <w:rPr>
          <w:sz w:val="22"/>
          <w:szCs w:val="22"/>
          <w:lang w:val="en-GB" w:eastAsia="en-US"/>
        </w:rPr>
        <w:t xml:space="preserve"> za rad </w:t>
      </w:r>
      <w:proofErr w:type="spellStart"/>
      <w:r w:rsidRPr="00581716">
        <w:rPr>
          <w:sz w:val="22"/>
          <w:szCs w:val="22"/>
          <w:lang w:val="en-GB" w:eastAsia="en-US"/>
        </w:rPr>
        <w:t>sistema</w:t>
      </w:r>
      <w:proofErr w:type="spellEnd"/>
      <w:r w:rsidRPr="00581716">
        <w:rPr>
          <w:sz w:val="22"/>
          <w:szCs w:val="22"/>
          <w:lang w:val="en-GB" w:eastAsia="en-US"/>
        </w:rPr>
        <w:t xml:space="preserve"> </w:t>
      </w:r>
      <w:proofErr w:type="spellStart"/>
      <w:r w:rsidRPr="00581716">
        <w:rPr>
          <w:sz w:val="22"/>
          <w:szCs w:val="22"/>
          <w:lang w:val="en-GB" w:eastAsia="en-US"/>
        </w:rPr>
        <w:t>vodosnabdijevanja</w:t>
      </w:r>
      <w:proofErr w:type="spellEnd"/>
      <w:r w:rsidRPr="00581716">
        <w:rPr>
          <w:sz w:val="22"/>
          <w:szCs w:val="22"/>
          <w:lang w:val="en-GB" w:eastAsia="en-US"/>
        </w:rPr>
        <w:t>.</w:t>
      </w:r>
    </w:p>
    <w:p w14:paraId="05A85008" w14:textId="77777777" w:rsidR="00AF1271" w:rsidRPr="00581716" w:rsidRDefault="00AF1271" w:rsidP="00AF1271">
      <w:pPr>
        <w:spacing w:before="240" w:after="120" w:line="276" w:lineRule="auto"/>
        <w:jc w:val="center"/>
        <w:rPr>
          <w:b/>
          <w:bCs/>
          <w:sz w:val="22"/>
          <w:szCs w:val="22"/>
        </w:rPr>
      </w:pPr>
      <w:r w:rsidRPr="00581716">
        <w:rPr>
          <w:b/>
          <w:bCs/>
          <w:sz w:val="22"/>
          <w:szCs w:val="22"/>
        </w:rPr>
        <w:t>Član 10.</w:t>
      </w:r>
    </w:p>
    <w:p w14:paraId="2512EF44" w14:textId="1F5E9DE5" w:rsidR="00AF1271" w:rsidRPr="00581716" w:rsidRDefault="00AF1271" w:rsidP="00AF1271">
      <w:pPr>
        <w:spacing w:after="120" w:line="276" w:lineRule="auto"/>
        <w:rPr>
          <w:sz w:val="22"/>
          <w:szCs w:val="22"/>
        </w:rPr>
      </w:pPr>
      <w:r w:rsidRPr="00581716">
        <w:rPr>
          <w:sz w:val="22"/>
          <w:szCs w:val="22"/>
        </w:rPr>
        <w:t xml:space="preserve">Vodoprivredni i drugi objekti iz člana 9. ove </w:t>
      </w:r>
      <w:r w:rsidR="00C05DEF" w:rsidRPr="00581716">
        <w:rPr>
          <w:sz w:val="22"/>
          <w:szCs w:val="22"/>
        </w:rPr>
        <w:t>O</w:t>
      </w:r>
      <w:r w:rsidRPr="00581716">
        <w:rPr>
          <w:sz w:val="22"/>
          <w:szCs w:val="22"/>
        </w:rPr>
        <w:t xml:space="preserve">dluke i njima pripadajuća oprema </w:t>
      </w:r>
      <w:r w:rsidR="00C05DEF" w:rsidRPr="00581716">
        <w:rPr>
          <w:sz w:val="22"/>
          <w:szCs w:val="22"/>
        </w:rPr>
        <w:t>u</w:t>
      </w:r>
      <w:r w:rsidR="00846CEF" w:rsidRPr="00581716">
        <w:rPr>
          <w:sz w:val="22"/>
          <w:szCs w:val="22"/>
        </w:rPr>
        <w:t xml:space="preserve">stupljeni su na upravljanje </w:t>
      </w:r>
      <w:r w:rsidRPr="00581716">
        <w:rPr>
          <w:sz w:val="22"/>
          <w:szCs w:val="22"/>
        </w:rPr>
        <w:t xml:space="preserve"> JKP «PRAČA» u Prači</w:t>
      </w:r>
      <w:r w:rsidR="00846CEF" w:rsidRPr="00581716">
        <w:rPr>
          <w:sz w:val="22"/>
          <w:szCs w:val="22"/>
        </w:rPr>
        <w:t>,</w:t>
      </w:r>
      <w:r w:rsidRPr="00581716">
        <w:rPr>
          <w:sz w:val="22"/>
          <w:szCs w:val="22"/>
        </w:rPr>
        <w:t xml:space="preserve"> koje gazduje cjelovitim sistemom javnog vodosnabdijevanja na prostoru </w:t>
      </w:r>
      <w:r w:rsidR="00846CEF" w:rsidRPr="00581716">
        <w:rPr>
          <w:sz w:val="22"/>
          <w:szCs w:val="22"/>
        </w:rPr>
        <w:t>O</w:t>
      </w:r>
      <w:r w:rsidRPr="00581716">
        <w:rPr>
          <w:sz w:val="22"/>
          <w:szCs w:val="22"/>
        </w:rPr>
        <w:t>pćine. Uz ove objekte, u nadležnosti JKP «PRAČA» su i kaptažni objekti na drugim lokalitetima kao i objekti za transport i akumuliranje voda kao i distributivna mreža.</w:t>
      </w:r>
    </w:p>
    <w:p w14:paraId="6271CB8F" w14:textId="565F89E6" w:rsidR="00AF1271" w:rsidRDefault="00AF1271" w:rsidP="00AF1271">
      <w:pPr>
        <w:spacing w:after="120" w:line="276" w:lineRule="auto"/>
        <w:rPr>
          <w:sz w:val="22"/>
          <w:szCs w:val="22"/>
        </w:rPr>
      </w:pPr>
      <w:r w:rsidRPr="00581716">
        <w:rPr>
          <w:sz w:val="22"/>
          <w:szCs w:val="22"/>
        </w:rPr>
        <w:t>Općina Pale</w:t>
      </w:r>
      <w:r w:rsidR="00846CEF" w:rsidRPr="00581716">
        <w:rPr>
          <w:sz w:val="22"/>
          <w:szCs w:val="22"/>
        </w:rPr>
        <w:t xml:space="preserve"> </w:t>
      </w:r>
      <w:r w:rsidRPr="00581716">
        <w:rPr>
          <w:sz w:val="22"/>
          <w:szCs w:val="22"/>
        </w:rPr>
        <w:t xml:space="preserve"> je nadležna za sprovođenje svih zaštitnih mjera propisanih ovom </w:t>
      </w:r>
      <w:r w:rsidR="0051547F" w:rsidRPr="00581716">
        <w:rPr>
          <w:sz w:val="22"/>
          <w:szCs w:val="22"/>
        </w:rPr>
        <w:t>O</w:t>
      </w:r>
      <w:r w:rsidRPr="00581716">
        <w:rPr>
          <w:sz w:val="22"/>
          <w:szCs w:val="22"/>
        </w:rPr>
        <w:t>dlukom na području I zaštitne zone.</w:t>
      </w:r>
    </w:p>
    <w:p w14:paraId="2A3A321E" w14:textId="77777777" w:rsidR="00581716" w:rsidRPr="00581716" w:rsidRDefault="00581716" w:rsidP="00AF1271">
      <w:pPr>
        <w:spacing w:after="120" w:line="276" w:lineRule="auto"/>
        <w:rPr>
          <w:sz w:val="22"/>
          <w:szCs w:val="22"/>
        </w:rPr>
      </w:pPr>
    </w:p>
    <w:p w14:paraId="429B0E35" w14:textId="77777777" w:rsidR="00AF1271" w:rsidRPr="00581716" w:rsidRDefault="00AF1271" w:rsidP="00AF1271">
      <w:pPr>
        <w:spacing w:after="120" w:line="276" w:lineRule="auto"/>
        <w:jc w:val="center"/>
        <w:rPr>
          <w:b/>
          <w:bCs/>
          <w:sz w:val="22"/>
          <w:szCs w:val="22"/>
        </w:rPr>
      </w:pPr>
      <w:r w:rsidRPr="00581716">
        <w:rPr>
          <w:b/>
          <w:bCs/>
          <w:sz w:val="22"/>
          <w:szCs w:val="22"/>
        </w:rPr>
        <w:lastRenderedPageBreak/>
        <w:t>Član 11.</w:t>
      </w:r>
    </w:p>
    <w:p w14:paraId="517CD840" w14:textId="77777777" w:rsidR="00AF1271" w:rsidRPr="00581716" w:rsidRDefault="00AF1271" w:rsidP="00AF1271">
      <w:pPr>
        <w:spacing w:after="120" w:line="276" w:lineRule="auto"/>
        <w:rPr>
          <w:sz w:val="22"/>
          <w:szCs w:val="22"/>
        </w:rPr>
      </w:pPr>
      <w:r w:rsidRPr="00581716">
        <w:rPr>
          <w:sz w:val="22"/>
          <w:szCs w:val="22"/>
        </w:rPr>
        <w:t>Područje I zaštitne zone mora biti zaštićeno od neovlaštenog pristupa ogradom, kao i drugim potrebnim mjerama fizičke zaštite i osiguranja.</w:t>
      </w:r>
    </w:p>
    <w:p w14:paraId="3D80F6A7" w14:textId="77777777" w:rsidR="00AF1271" w:rsidRPr="00581716" w:rsidRDefault="00AF1271" w:rsidP="00AF1271">
      <w:pPr>
        <w:spacing w:after="120" w:line="276" w:lineRule="auto"/>
        <w:rPr>
          <w:sz w:val="22"/>
          <w:szCs w:val="22"/>
        </w:rPr>
      </w:pPr>
      <w:r w:rsidRPr="00581716">
        <w:rPr>
          <w:sz w:val="22"/>
          <w:szCs w:val="22"/>
        </w:rPr>
        <w:t>Ograda iz prethodnog stava ovog člana mora biti izvedena na način da spriječi neovlašteni ili nasilni ulazak na područje I zaštitne zone.</w:t>
      </w:r>
    </w:p>
    <w:p w14:paraId="1783319F" w14:textId="77777777" w:rsidR="00AF1271" w:rsidRPr="00581716" w:rsidRDefault="00AF1271" w:rsidP="00AF1271">
      <w:pPr>
        <w:spacing w:before="240" w:after="120" w:line="276" w:lineRule="auto"/>
        <w:jc w:val="center"/>
        <w:rPr>
          <w:b/>
          <w:bCs/>
          <w:sz w:val="22"/>
          <w:szCs w:val="22"/>
        </w:rPr>
      </w:pPr>
      <w:r w:rsidRPr="00581716">
        <w:rPr>
          <w:b/>
          <w:bCs/>
          <w:sz w:val="22"/>
          <w:szCs w:val="22"/>
        </w:rPr>
        <w:t>Član 12.</w:t>
      </w:r>
    </w:p>
    <w:p w14:paraId="1F136925" w14:textId="77777777" w:rsidR="00AF1271" w:rsidRPr="00581716" w:rsidRDefault="00AF1271" w:rsidP="00AF1271">
      <w:pPr>
        <w:spacing w:after="120" w:line="276" w:lineRule="auto"/>
        <w:rPr>
          <w:sz w:val="22"/>
          <w:szCs w:val="22"/>
        </w:rPr>
      </w:pPr>
      <w:r w:rsidRPr="00581716">
        <w:rPr>
          <w:sz w:val="22"/>
          <w:szCs w:val="22"/>
        </w:rPr>
        <w:t>Potrebno je na odgovarajući način obilježiti I zaštitnu zonu, što naročito uključuje naziv izvorišta i zaštitne zone, naziv JKP «PRAČA», broj dežurnog telefona za hitne slučajeve i upozorenje o zabrani neovlaštenog pristupa.</w:t>
      </w:r>
    </w:p>
    <w:p w14:paraId="46B575C0" w14:textId="77777777" w:rsidR="00AF1271" w:rsidRPr="00581716" w:rsidRDefault="00AF1271" w:rsidP="00AF1271">
      <w:pPr>
        <w:spacing w:before="240" w:after="120" w:line="276" w:lineRule="auto"/>
        <w:jc w:val="center"/>
        <w:rPr>
          <w:b/>
          <w:bCs/>
          <w:sz w:val="22"/>
          <w:szCs w:val="22"/>
        </w:rPr>
      </w:pPr>
      <w:r w:rsidRPr="00581716">
        <w:rPr>
          <w:b/>
          <w:bCs/>
          <w:sz w:val="22"/>
          <w:szCs w:val="22"/>
        </w:rPr>
        <w:t>Član 13.</w:t>
      </w:r>
    </w:p>
    <w:p w14:paraId="3A732144" w14:textId="5FAC14B9" w:rsidR="00AF1271" w:rsidRPr="00581716" w:rsidRDefault="00AF1271" w:rsidP="00AF1271">
      <w:pPr>
        <w:spacing w:after="120" w:line="276" w:lineRule="auto"/>
        <w:rPr>
          <w:sz w:val="22"/>
          <w:szCs w:val="22"/>
        </w:rPr>
      </w:pPr>
      <w:r w:rsidRPr="00581716">
        <w:rPr>
          <w:sz w:val="22"/>
          <w:szCs w:val="22"/>
        </w:rPr>
        <w:t xml:space="preserve">Pristup na područje I zaštitne zone dozvoljen je samo ovlaštenim osobama, što uključuje zaposlenike JKP «PRAČA» koji stalno ili povremeno rade na objektima unutar ove zone i nadležnim inspekcijskim organima u toku vršenja redovnih ili vanrednih kontrola ove zone, nadležnim iz Komunalnog preduzeća, kao i drugim licima uz posebno odobrenje </w:t>
      </w:r>
      <w:r w:rsidR="00846CEF" w:rsidRPr="00581716">
        <w:rPr>
          <w:sz w:val="22"/>
          <w:szCs w:val="22"/>
        </w:rPr>
        <w:t>O</w:t>
      </w:r>
      <w:r w:rsidRPr="00581716">
        <w:rPr>
          <w:sz w:val="22"/>
          <w:szCs w:val="22"/>
        </w:rPr>
        <w:t>pćine Pale.</w:t>
      </w:r>
    </w:p>
    <w:p w14:paraId="6DCFF15C" w14:textId="77777777" w:rsidR="00AF1271" w:rsidRPr="00581716" w:rsidRDefault="00AF1271" w:rsidP="00AF1271">
      <w:pPr>
        <w:spacing w:after="120" w:line="276" w:lineRule="auto"/>
        <w:rPr>
          <w:sz w:val="22"/>
          <w:szCs w:val="22"/>
        </w:rPr>
      </w:pPr>
      <w:r w:rsidRPr="00581716">
        <w:rPr>
          <w:sz w:val="22"/>
          <w:szCs w:val="22"/>
        </w:rPr>
        <w:t xml:space="preserve">Sva lica iz prethodnog stava ovog člana moraju posjedovati odgovarajuće propusnice kako bi mogla pristupiti prostoru I zaštitne zone. </w:t>
      </w:r>
    </w:p>
    <w:p w14:paraId="5D6B5772" w14:textId="77777777" w:rsidR="00AF1271" w:rsidRPr="00581716" w:rsidRDefault="00AF1271" w:rsidP="00AF1271">
      <w:pPr>
        <w:keepNext/>
        <w:spacing w:before="240" w:after="120" w:line="276" w:lineRule="auto"/>
        <w:jc w:val="center"/>
        <w:rPr>
          <w:b/>
          <w:bCs/>
          <w:sz w:val="22"/>
          <w:szCs w:val="22"/>
        </w:rPr>
      </w:pPr>
      <w:r w:rsidRPr="00581716">
        <w:rPr>
          <w:b/>
          <w:bCs/>
          <w:sz w:val="22"/>
          <w:szCs w:val="22"/>
        </w:rPr>
        <w:t>Član 14.</w:t>
      </w:r>
    </w:p>
    <w:p w14:paraId="7A06A885" w14:textId="77777777" w:rsidR="00AF1271" w:rsidRPr="00581716" w:rsidRDefault="00AF1271" w:rsidP="00AF1271">
      <w:pPr>
        <w:spacing w:after="120" w:line="276" w:lineRule="auto"/>
        <w:rPr>
          <w:sz w:val="22"/>
          <w:szCs w:val="22"/>
        </w:rPr>
      </w:pPr>
      <w:r w:rsidRPr="00581716">
        <w:rPr>
          <w:sz w:val="22"/>
          <w:szCs w:val="22"/>
        </w:rPr>
        <w:t>Lica koja stalno ili povremeno rade na objektima unutar I zaštitne zone moraju biti podvrgnuta periodičnim liječničkim pregledima, u skladu sa odgovarajućim propisima o sanitarnoj zaštiti.</w:t>
      </w:r>
    </w:p>
    <w:p w14:paraId="6C7BFD09" w14:textId="77777777" w:rsidR="00AF1271" w:rsidRPr="00581716" w:rsidRDefault="00AF1271" w:rsidP="00AF1271">
      <w:pPr>
        <w:keepNext/>
        <w:spacing w:after="120" w:line="276" w:lineRule="auto"/>
        <w:jc w:val="center"/>
        <w:rPr>
          <w:b/>
          <w:bCs/>
          <w:sz w:val="22"/>
          <w:szCs w:val="22"/>
        </w:rPr>
      </w:pPr>
      <w:r w:rsidRPr="00581716">
        <w:rPr>
          <w:b/>
          <w:bCs/>
          <w:sz w:val="22"/>
          <w:szCs w:val="22"/>
        </w:rPr>
        <w:t>Član 15.</w:t>
      </w:r>
    </w:p>
    <w:p w14:paraId="6BA732E2" w14:textId="6D35E040" w:rsidR="00AF1271" w:rsidRPr="00581716" w:rsidRDefault="00AF1271" w:rsidP="00AF1271">
      <w:pPr>
        <w:spacing w:after="120" w:line="276" w:lineRule="auto"/>
        <w:rPr>
          <w:sz w:val="22"/>
          <w:szCs w:val="22"/>
          <w:lang w:val="hr-HR"/>
        </w:rPr>
      </w:pPr>
      <w:r w:rsidRPr="00581716">
        <w:rPr>
          <w:sz w:val="22"/>
          <w:szCs w:val="22"/>
          <w:lang w:val="hr-HR"/>
        </w:rPr>
        <w:t>Na području I zaštitne zone izvorišta, zabranju</w:t>
      </w:r>
      <w:r w:rsidR="006C79EB" w:rsidRPr="00581716">
        <w:rPr>
          <w:sz w:val="22"/>
          <w:szCs w:val="22"/>
          <w:lang w:val="hr-HR"/>
        </w:rPr>
        <w:t>j</w:t>
      </w:r>
      <w:r w:rsidR="00FA3270" w:rsidRPr="00581716">
        <w:rPr>
          <w:sz w:val="22"/>
          <w:szCs w:val="22"/>
          <w:lang w:val="hr-HR"/>
        </w:rPr>
        <w:t>u</w:t>
      </w:r>
      <w:r w:rsidRPr="00581716">
        <w:rPr>
          <w:sz w:val="22"/>
          <w:szCs w:val="22"/>
          <w:lang w:val="hr-HR"/>
        </w:rPr>
        <w:t xml:space="preserve"> se sve aktivnosti koje nisu u direktnoj vezi sa normalnim radom i održavanjem </w:t>
      </w:r>
      <w:proofErr w:type="spellStart"/>
      <w:r w:rsidRPr="00581716">
        <w:rPr>
          <w:sz w:val="22"/>
          <w:szCs w:val="22"/>
          <w:lang w:val="hr-HR"/>
        </w:rPr>
        <w:t>vodozahvatnog</w:t>
      </w:r>
      <w:proofErr w:type="spellEnd"/>
      <w:r w:rsidRPr="00581716">
        <w:rPr>
          <w:sz w:val="22"/>
          <w:szCs w:val="22"/>
          <w:lang w:val="hr-HR"/>
        </w:rPr>
        <w:t xml:space="preserve"> objekta. Aktivnosti koje se provode u cilju normalnog rada i održavanja </w:t>
      </w:r>
      <w:proofErr w:type="spellStart"/>
      <w:r w:rsidRPr="00581716">
        <w:rPr>
          <w:sz w:val="22"/>
          <w:szCs w:val="22"/>
          <w:lang w:val="hr-HR"/>
        </w:rPr>
        <w:t>vodozahvatnog</w:t>
      </w:r>
      <w:proofErr w:type="spellEnd"/>
      <w:r w:rsidRPr="00581716">
        <w:rPr>
          <w:sz w:val="22"/>
          <w:szCs w:val="22"/>
          <w:lang w:val="hr-HR"/>
        </w:rPr>
        <w:t xml:space="preserve"> objekta ne smiju štetno djelovati na izvorište.</w:t>
      </w:r>
    </w:p>
    <w:p w14:paraId="0858089B" w14:textId="403D6BCC" w:rsidR="00AF1271" w:rsidRPr="00581716" w:rsidRDefault="00AF1271" w:rsidP="00AF1271">
      <w:pPr>
        <w:spacing w:after="120" w:line="276" w:lineRule="auto"/>
        <w:rPr>
          <w:sz w:val="22"/>
          <w:szCs w:val="22"/>
          <w:lang w:val="hr-HR"/>
        </w:rPr>
      </w:pPr>
      <w:r w:rsidRPr="00581716">
        <w:rPr>
          <w:sz w:val="22"/>
          <w:szCs w:val="22"/>
          <w:lang w:val="hr-HR"/>
        </w:rPr>
        <w:t>Izuzetno od odredaba stava 1. ovog člana, JKP «PRAČA» duž</w:t>
      </w:r>
      <w:r w:rsidR="00846CEF" w:rsidRPr="00581716">
        <w:rPr>
          <w:sz w:val="22"/>
          <w:szCs w:val="22"/>
          <w:lang w:val="hr-HR"/>
        </w:rPr>
        <w:t>no</w:t>
      </w:r>
      <w:r w:rsidRPr="00581716">
        <w:rPr>
          <w:sz w:val="22"/>
          <w:szCs w:val="22"/>
          <w:lang w:val="hr-HR"/>
        </w:rPr>
        <w:t xml:space="preserve"> je da zemljište u I zaštitnoj zoni zasije travom i rastinjem plitkog i vezanog kor</w:t>
      </w:r>
      <w:r w:rsidR="00846CEF" w:rsidRPr="00581716">
        <w:rPr>
          <w:sz w:val="22"/>
          <w:szCs w:val="22"/>
          <w:lang w:val="hr-HR"/>
        </w:rPr>
        <w:t>i</w:t>
      </w:r>
      <w:r w:rsidRPr="00581716">
        <w:rPr>
          <w:sz w:val="22"/>
          <w:szCs w:val="22"/>
          <w:lang w:val="hr-HR"/>
        </w:rPr>
        <w:t xml:space="preserve">jenja, pri čemu je </w:t>
      </w:r>
      <w:proofErr w:type="spellStart"/>
      <w:r w:rsidRPr="00581716">
        <w:rPr>
          <w:sz w:val="22"/>
          <w:szCs w:val="22"/>
          <w:lang w:val="hr-HR"/>
        </w:rPr>
        <w:t>najstrožije</w:t>
      </w:r>
      <w:proofErr w:type="spellEnd"/>
      <w:r w:rsidRPr="00581716">
        <w:rPr>
          <w:sz w:val="22"/>
          <w:szCs w:val="22"/>
          <w:lang w:val="hr-HR"/>
        </w:rPr>
        <w:t xml:space="preserve"> zabranjena upotreba prirodnog ili vještačkog đubriva, hemijskih sredstava za zaštitu bilja, kao i drugih agrotehničkih sredstava.</w:t>
      </w:r>
    </w:p>
    <w:p w14:paraId="344EE991" w14:textId="0ABD6AAF" w:rsidR="00AF1271" w:rsidRPr="00581716" w:rsidRDefault="00AF1271" w:rsidP="00AF1271">
      <w:pPr>
        <w:spacing w:after="120" w:line="276" w:lineRule="auto"/>
        <w:rPr>
          <w:sz w:val="22"/>
          <w:szCs w:val="22"/>
          <w:lang w:val="hr-HR"/>
        </w:rPr>
      </w:pPr>
      <w:r w:rsidRPr="00581716">
        <w:rPr>
          <w:sz w:val="22"/>
          <w:szCs w:val="22"/>
          <w:lang w:val="hr-HR"/>
        </w:rPr>
        <w:t xml:space="preserve">Izuzetno od odredaba stava 1. ovog člana, dozvoljeno je provođenje instalacija u funkciji  normalnog rada objekata za </w:t>
      </w:r>
      <w:proofErr w:type="spellStart"/>
      <w:r w:rsidRPr="00581716">
        <w:rPr>
          <w:sz w:val="22"/>
          <w:szCs w:val="22"/>
          <w:lang w:val="hr-HR"/>
        </w:rPr>
        <w:t>vodosnad</w:t>
      </w:r>
      <w:r w:rsidR="00846CEF" w:rsidRPr="00581716">
        <w:rPr>
          <w:sz w:val="22"/>
          <w:szCs w:val="22"/>
          <w:lang w:val="hr-HR"/>
        </w:rPr>
        <w:t>b</w:t>
      </w:r>
      <w:r w:rsidRPr="00581716">
        <w:rPr>
          <w:sz w:val="22"/>
          <w:szCs w:val="22"/>
          <w:lang w:val="hr-HR"/>
        </w:rPr>
        <w:t>ijevanje</w:t>
      </w:r>
      <w:proofErr w:type="spellEnd"/>
      <w:r w:rsidRPr="00581716">
        <w:rPr>
          <w:sz w:val="22"/>
          <w:szCs w:val="22"/>
          <w:lang w:val="hr-HR"/>
        </w:rPr>
        <w:t>, i u tom slučaju je odgovarajućim projektnim i izvođačkim rješenjima potrebno osigurati da te instalacije ne mogu direktno ugroziti izvorište.</w:t>
      </w:r>
    </w:p>
    <w:p w14:paraId="52632F8C" w14:textId="77777777" w:rsidR="00AF1271" w:rsidRPr="00581716" w:rsidRDefault="00AF1271" w:rsidP="00AF1271">
      <w:pPr>
        <w:spacing w:after="120" w:line="276" w:lineRule="auto"/>
        <w:rPr>
          <w:sz w:val="22"/>
          <w:szCs w:val="22"/>
          <w:lang w:val="hr-HR"/>
        </w:rPr>
      </w:pPr>
    </w:p>
    <w:p w14:paraId="4223FFD3" w14:textId="77777777" w:rsidR="00AF1271" w:rsidRPr="00581716" w:rsidRDefault="00AF1271" w:rsidP="00AF1271">
      <w:pPr>
        <w:spacing w:after="120" w:line="276" w:lineRule="auto"/>
        <w:jc w:val="center"/>
        <w:rPr>
          <w:b/>
          <w:bCs/>
          <w:iCs/>
          <w:sz w:val="22"/>
          <w:szCs w:val="22"/>
          <w:lang w:val="hr-HR"/>
        </w:rPr>
      </w:pPr>
      <w:r w:rsidRPr="00581716">
        <w:rPr>
          <w:b/>
          <w:bCs/>
          <w:iCs/>
          <w:sz w:val="22"/>
          <w:szCs w:val="22"/>
          <w:lang w:val="hr-HR"/>
        </w:rPr>
        <w:t>II ZAŠTITNA ZONA – ZONA SA STROGIM ZABRANAMA I OGRANIČENJIMA</w:t>
      </w:r>
    </w:p>
    <w:p w14:paraId="7A1A260E" w14:textId="77777777" w:rsidR="00AF1271" w:rsidRPr="00581716" w:rsidRDefault="00AF1271" w:rsidP="00AF1271">
      <w:pPr>
        <w:spacing w:after="120" w:line="276" w:lineRule="auto"/>
        <w:jc w:val="center"/>
        <w:rPr>
          <w:b/>
          <w:bCs/>
          <w:sz w:val="22"/>
          <w:szCs w:val="22"/>
        </w:rPr>
      </w:pPr>
      <w:r w:rsidRPr="00581716">
        <w:rPr>
          <w:b/>
          <w:bCs/>
          <w:sz w:val="22"/>
          <w:szCs w:val="22"/>
        </w:rPr>
        <w:t>Član 16.</w:t>
      </w:r>
    </w:p>
    <w:p w14:paraId="5832D036" w14:textId="77777777" w:rsidR="00AF1271" w:rsidRPr="00581716" w:rsidRDefault="00AF1271" w:rsidP="00AF1271">
      <w:pPr>
        <w:spacing w:after="120" w:line="276" w:lineRule="auto"/>
        <w:rPr>
          <w:sz w:val="22"/>
          <w:szCs w:val="22"/>
        </w:rPr>
      </w:pPr>
      <w:r w:rsidRPr="00581716">
        <w:rPr>
          <w:sz w:val="22"/>
          <w:szCs w:val="22"/>
        </w:rPr>
        <w:t xml:space="preserve">Područje II zaštitne zone </w:t>
      </w:r>
      <w:r w:rsidRPr="00581716">
        <w:rPr>
          <w:sz w:val="22"/>
          <w:szCs w:val="22"/>
          <w:lang w:val="pl-PL"/>
        </w:rPr>
        <w:t>izvori</w:t>
      </w:r>
      <w:r w:rsidRPr="00581716">
        <w:rPr>
          <w:sz w:val="22"/>
          <w:szCs w:val="22"/>
          <w:lang w:val="hr-HR"/>
        </w:rPr>
        <w:t>š</w:t>
      </w:r>
      <w:r w:rsidRPr="00581716">
        <w:rPr>
          <w:sz w:val="22"/>
          <w:szCs w:val="22"/>
          <w:lang w:val="pl-PL"/>
        </w:rPr>
        <w:t>ta</w:t>
      </w:r>
      <w:r w:rsidRPr="00581716">
        <w:rPr>
          <w:sz w:val="22"/>
          <w:szCs w:val="22"/>
          <w:lang w:val="hr-HR"/>
        </w:rPr>
        <w:t xml:space="preserve"> “</w:t>
      </w:r>
      <w:r w:rsidRPr="00581716">
        <w:rPr>
          <w:sz w:val="22"/>
          <w:szCs w:val="22"/>
          <w:lang w:val="pl-PL"/>
        </w:rPr>
        <w:t>Datelji</w:t>
      </w:r>
      <w:r w:rsidRPr="00581716">
        <w:rPr>
          <w:sz w:val="22"/>
          <w:szCs w:val="22"/>
          <w:lang w:val="hr-HR"/>
        </w:rPr>
        <w:t xml:space="preserve">” </w:t>
      </w:r>
      <w:r w:rsidRPr="00581716">
        <w:rPr>
          <w:sz w:val="22"/>
          <w:szCs w:val="22"/>
        </w:rPr>
        <w:t>obuhvata prostor od granice II zaštitne zone do</w:t>
      </w:r>
      <w:r w:rsidRPr="00581716">
        <w:rPr>
          <w:sz w:val="22"/>
          <w:szCs w:val="22"/>
          <w:lang w:val="hr-HR"/>
        </w:rPr>
        <w:t xml:space="preserve"> granice površinske (</w:t>
      </w:r>
      <w:proofErr w:type="spellStart"/>
      <w:r w:rsidRPr="00581716">
        <w:rPr>
          <w:sz w:val="22"/>
          <w:szCs w:val="22"/>
          <w:lang w:val="hr-HR"/>
        </w:rPr>
        <w:t>orografske</w:t>
      </w:r>
      <w:proofErr w:type="spellEnd"/>
      <w:r w:rsidRPr="00581716">
        <w:rPr>
          <w:sz w:val="22"/>
          <w:szCs w:val="22"/>
          <w:lang w:val="hr-HR"/>
        </w:rPr>
        <w:t>) vododijelnice slivnog područja izvorišta “</w:t>
      </w:r>
      <w:r w:rsidRPr="00581716">
        <w:rPr>
          <w:sz w:val="22"/>
          <w:szCs w:val="22"/>
          <w:lang w:val="pl-PL"/>
        </w:rPr>
        <w:t>Datelji</w:t>
      </w:r>
      <w:r w:rsidRPr="00581716">
        <w:rPr>
          <w:sz w:val="22"/>
          <w:szCs w:val="22"/>
          <w:lang w:val="hr-HR"/>
        </w:rPr>
        <w:t xml:space="preserve">”. </w:t>
      </w:r>
    </w:p>
    <w:p w14:paraId="306A7B77" w14:textId="77777777" w:rsidR="00AF1271" w:rsidRPr="00581716" w:rsidRDefault="00AF1271" w:rsidP="00AF1271">
      <w:pPr>
        <w:spacing w:after="120" w:line="276" w:lineRule="auto"/>
        <w:rPr>
          <w:sz w:val="22"/>
          <w:szCs w:val="22"/>
        </w:rPr>
      </w:pPr>
      <w:r w:rsidRPr="00581716">
        <w:rPr>
          <w:sz w:val="22"/>
          <w:szCs w:val="22"/>
        </w:rPr>
        <w:t xml:space="preserve">Vanjska granica druge zaštitne zone se pruža od izvora "Datelji" prema jugozapadu do kote 1176 odakle izohipsom 1150 m naglo povija u pravcu istoka u dužini oko 800 m, te se dalje spušta prema sjeverozapadu, odnosno izvoru "Datelji".  </w:t>
      </w:r>
    </w:p>
    <w:p w14:paraId="000F4187" w14:textId="77777777" w:rsidR="00AF1271" w:rsidRPr="00581716" w:rsidRDefault="00AF1271" w:rsidP="00AF1271">
      <w:pPr>
        <w:spacing w:after="120" w:line="276" w:lineRule="auto"/>
        <w:rPr>
          <w:sz w:val="22"/>
          <w:szCs w:val="22"/>
        </w:rPr>
      </w:pPr>
      <w:r w:rsidRPr="00581716">
        <w:rPr>
          <w:sz w:val="22"/>
          <w:szCs w:val="22"/>
        </w:rPr>
        <w:t xml:space="preserve">Druga zaštitna zona izvorišta "Datelji" ima površinu oko 0,25 km2. </w:t>
      </w:r>
    </w:p>
    <w:p w14:paraId="64517B7B" w14:textId="77777777" w:rsidR="00AF1271" w:rsidRPr="00581716" w:rsidRDefault="00AF1271" w:rsidP="00AF1271">
      <w:pPr>
        <w:spacing w:after="120" w:line="276" w:lineRule="auto"/>
        <w:rPr>
          <w:sz w:val="22"/>
          <w:szCs w:val="22"/>
        </w:rPr>
      </w:pPr>
      <w:r w:rsidRPr="00581716">
        <w:rPr>
          <w:sz w:val="22"/>
          <w:szCs w:val="22"/>
        </w:rPr>
        <w:t xml:space="preserve">Unutar druge zaštitne zone se od potencijalnih zagađivača izvorišta nalaze individualni stambeni objekti u dijelovima naselja Datelji sa lokalnom mrežom puteva. </w:t>
      </w:r>
    </w:p>
    <w:p w14:paraId="24FB1AAB" w14:textId="77777777" w:rsidR="00AF1271" w:rsidRPr="00581716" w:rsidRDefault="00AF1271" w:rsidP="00AF1271">
      <w:pPr>
        <w:spacing w:after="120" w:line="276" w:lineRule="auto"/>
        <w:rPr>
          <w:sz w:val="22"/>
          <w:szCs w:val="22"/>
        </w:rPr>
      </w:pPr>
      <w:r w:rsidRPr="00581716">
        <w:rPr>
          <w:sz w:val="22"/>
          <w:szCs w:val="22"/>
        </w:rPr>
        <w:t>Druga zaštitna zona izvorišta “Datelji” predstavlja zonu strogog režima zaštite podzemnih voda.</w:t>
      </w:r>
    </w:p>
    <w:p w14:paraId="503AD255" w14:textId="77777777" w:rsidR="00AF1271" w:rsidRPr="00581716" w:rsidRDefault="00AF1271" w:rsidP="00AF1271">
      <w:pPr>
        <w:spacing w:after="120" w:line="276" w:lineRule="auto"/>
        <w:rPr>
          <w:sz w:val="22"/>
          <w:szCs w:val="22"/>
        </w:rPr>
      </w:pPr>
    </w:p>
    <w:p w14:paraId="7BA3FA44" w14:textId="77777777" w:rsidR="00AF1271" w:rsidRPr="00581716" w:rsidRDefault="00AF1271" w:rsidP="00AF1271">
      <w:pPr>
        <w:spacing w:after="120" w:line="276" w:lineRule="auto"/>
        <w:jc w:val="center"/>
        <w:rPr>
          <w:b/>
          <w:bCs/>
          <w:sz w:val="22"/>
          <w:szCs w:val="22"/>
        </w:rPr>
      </w:pPr>
      <w:r w:rsidRPr="00581716">
        <w:rPr>
          <w:b/>
          <w:bCs/>
          <w:sz w:val="22"/>
          <w:szCs w:val="22"/>
        </w:rPr>
        <w:lastRenderedPageBreak/>
        <w:t>Član 17.</w:t>
      </w:r>
    </w:p>
    <w:p w14:paraId="5CC4F86A" w14:textId="77777777" w:rsidR="00AF1271" w:rsidRPr="00581716" w:rsidRDefault="00AF1271" w:rsidP="00AF1271">
      <w:pPr>
        <w:spacing w:after="120" w:line="276" w:lineRule="auto"/>
        <w:rPr>
          <w:rFonts w:eastAsia="Calibri"/>
          <w:sz w:val="22"/>
          <w:szCs w:val="22"/>
          <w:lang w:val="pl-PL" w:eastAsia="en-US"/>
        </w:rPr>
      </w:pPr>
      <w:r w:rsidRPr="00581716">
        <w:rPr>
          <w:rFonts w:eastAsia="Calibri"/>
          <w:sz w:val="22"/>
          <w:szCs w:val="22"/>
          <w:lang w:val="pl-PL" w:eastAsia="en-US"/>
        </w:rPr>
        <w:t xml:space="preserve">Na području druge zaštitne zone zabranjeno je izvođenje radova, izgradnja objekata i obavljanje aktivnosti kojima se mogu zagaditi vode izvorišta  </w:t>
      </w:r>
      <w:r w:rsidRPr="00581716">
        <w:rPr>
          <w:rFonts w:eastAsia="Calibri"/>
          <w:sz w:val="22"/>
          <w:szCs w:val="22"/>
          <w:lang w:val="hr-HR" w:eastAsia="en-US"/>
        </w:rPr>
        <w:t>"</w:t>
      </w:r>
      <w:r w:rsidRPr="00581716">
        <w:rPr>
          <w:rFonts w:eastAsia="Calibri"/>
          <w:sz w:val="22"/>
          <w:szCs w:val="22"/>
          <w:lang w:val="pl-PL" w:eastAsia="en-US"/>
        </w:rPr>
        <w:t>Datelji</w:t>
      </w:r>
      <w:r w:rsidRPr="00581716">
        <w:rPr>
          <w:rFonts w:eastAsia="Calibri"/>
          <w:sz w:val="22"/>
          <w:szCs w:val="22"/>
          <w:lang w:val="hr-HR" w:eastAsia="en-US"/>
        </w:rPr>
        <w:t>"</w:t>
      </w:r>
      <w:r w:rsidRPr="00581716">
        <w:rPr>
          <w:rFonts w:eastAsia="Calibri"/>
          <w:sz w:val="22"/>
          <w:szCs w:val="22"/>
          <w:lang w:val="pl-PL" w:eastAsia="en-US"/>
        </w:rPr>
        <w:t>, a naročito:</w:t>
      </w:r>
    </w:p>
    <w:p w14:paraId="0B7AE223"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Izgradnja novih urbanih naselja,</w:t>
      </w:r>
    </w:p>
    <w:p w14:paraId="04421436"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Proširenje postojećih urbanih naselja,</w:t>
      </w:r>
    </w:p>
    <w:p w14:paraId="760E17A2"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Individualna stambena izgradnja uz korištenje samostalnih sistema za tretman otpadnih voda (npr. septičke jame),</w:t>
      </w:r>
    </w:p>
    <w:p w14:paraId="15AD8EA6"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Održavanje postojećih građevinskih objekata bez promjene namjene,</w:t>
      </w:r>
    </w:p>
    <w:p w14:paraId="3E464641"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Izvođenje ili obavljanje bili kakvih aktivnosti koje izazivaju ili pospješuju eroziju tla</w:t>
      </w:r>
    </w:p>
    <w:p w14:paraId="2901FE30"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 xml:space="preserve">Iskopi u </w:t>
      </w:r>
      <w:proofErr w:type="spellStart"/>
      <w:r w:rsidRPr="00581716">
        <w:rPr>
          <w:rFonts w:eastAsia="Calibri"/>
          <w:sz w:val="22"/>
          <w:szCs w:val="22"/>
          <w:lang w:val="hr-HR" w:eastAsia="en-US"/>
        </w:rPr>
        <w:t>vodonosnom</w:t>
      </w:r>
      <w:proofErr w:type="spellEnd"/>
      <w:r w:rsidRPr="00581716">
        <w:rPr>
          <w:rFonts w:eastAsia="Calibri"/>
          <w:sz w:val="22"/>
          <w:szCs w:val="22"/>
          <w:lang w:val="hr-HR" w:eastAsia="en-US"/>
        </w:rPr>
        <w:t xml:space="preserve"> sloju,</w:t>
      </w:r>
    </w:p>
    <w:p w14:paraId="4C81315B"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Vađenje materijala iz vodotoka,</w:t>
      </w:r>
    </w:p>
    <w:p w14:paraId="134F5990"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 xml:space="preserve">Izgradnja i rad kamenoloma i drugih </w:t>
      </w:r>
      <w:proofErr w:type="spellStart"/>
      <w:r w:rsidRPr="00581716">
        <w:rPr>
          <w:rFonts w:eastAsia="Calibri"/>
          <w:sz w:val="22"/>
          <w:szCs w:val="22"/>
          <w:lang w:val="hr-HR" w:eastAsia="en-US"/>
        </w:rPr>
        <w:t>pozajmišta</w:t>
      </w:r>
      <w:proofErr w:type="spellEnd"/>
      <w:r w:rsidRPr="00581716">
        <w:rPr>
          <w:rFonts w:eastAsia="Calibri"/>
          <w:sz w:val="22"/>
          <w:szCs w:val="22"/>
          <w:lang w:val="hr-HR" w:eastAsia="en-US"/>
        </w:rPr>
        <w:t xml:space="preserve"> materijala,</w:t>
      </w:r>
    </w:p>
    <w:p w14:paraId="662B9332"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 xml:space="preserve">Minerski i drugi građevinski radovi koji nisu u funkciji </w:t>
      </w:r>
      <w:proofErr w:type="spellStart"/>
      <w:r w:rsidRPr="00581716">
        <w:rPr>
          <w:rFonts w:eastAsia="Calibri"/>
          <w:sz w:val="22"/>
          <w:szCs w:val="22"/>
          <w:lang w:val="hr-HR" w:eastAsia="en-US"/>
        </w:rPr>
        <w:t>vodosnabdijevanja</w:t>
      </w:r>
      <w:proofErr w:type="spellEnd"/>
      <w:r w:rsidRPr="00581716">
        <w:rPr>
          <w:rFonts w:eastAsia="Calibri"/>
          <w:sz w:val="22"/>
          <w:szCs w:val="22"/>
          <w:lang w:val="hr-HR" w:eastAsia="en-US"/>
        </w:rPr>
        <w:t xml:space="preserve">, a koji mogu poremetiti kompoziciju </w:t>
      </w:r>
      <w:proofErr w:type="spellStart"/>
      <w:r w:rsidRPr="00581716">
        <w:rPr>
          <w:rFonts w:eastAsia="Calibri"/>
          <w:sz w:val="22"/>
          <w:szCs w:val="22"/>
          <w:lang w:val="hr-HR" w:eastAsia="en-US"/>
        </w:rPr>
        <w:t>vodonosnih</w:t>
      </w:r>
      <w:proofErr w:type="spellEnd"/>
      <w:r w:rsidRPr="00581716">
        <w:rPr>
          <w:rFonts w:eastAsia="Calibri"/>
          <w:sz w:val="22"/>
          <w:szCs w:val="22"/>
          <w:lang w:val="hr-HR" w:eastAsia="en-US"/>
        </w:rPr>
        <w:t xml:space="preserve"> slojeva,</w:t>
      </w:r>
    </w:p>
    <w:p w14:paraId="30BAD39C"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Izvođenje istražnih radova za, mineralne vode, kao i druge materije koje mogu ugroziti kvalitetu vode na izvorištu,</w:t>
      </w:r>
    </w:p>
    <w:p w14:paraId="0A54D779"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Transformatorske stanice,</w:t>
      </w:r>
    </w:p>
    <w:p w14:paraId="73DB0197"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Izgradnja novih, korištenje ili proširenje postojećih groblja,</w:t>
      </w:r>
    </w:p>
    <w:p w14:paraId="33D8E662"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 xml:space="preserve">Izgradnja kanalizacije i drugih infrastrukturnih instalacija koje omogućuju redovno funkcioniranje objekata </w:t>
      </w:r>
      <w:proofErr w:type="spellStart"/>
      <w:r w:rsidRPr="00581716">
        <w:rPr>
          <w:rFonts w:eastAsia="Calibri"/>
          <w:sz w:val="22"/>
          <w:szCs w:val="22"/>
          <w:lang w:val="hr-HR" w:eastAsia="en-US"/>
        </w:rPr>
        <w:t>vodozahvatnog</w:t>
      </w:r>
      <w:proofErr w:type="spellEnd"/>
      <w:r w:rsidRPr="00581716">
        <w:rPr>
          <w:rFonts w:eastAsia="Calibri"/>
          <w:sz w:val="22"/>
          <w:szCs w:val="22"/>
          <w:lang w:val="hr-HR" w:eastAsia="en-US"/>
        </w:rPr>
        <w:t xml:space="preserve"> područja,</w:t>
      </w:r>
    </w:p>
    <w:p w14:paraId="230B0011"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Ispuštanje nepročišćenih urbanih otpadnih voda,</w:t>
      </w:r>
    </w:p>
    <w:p w14:paraId="780E4412"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Izgradnja i rad postrojenja za tretman urbanih otpadnih voda,</w:t>
      </w:r>
    </w:p>
    <w:p w14:paraId="565653B5"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Odlaganje bilo kakvog čvrstog, građevinskog, komunalnog i drugog otpada,</w:t>
      </w:r>
    </w:p>
    <w:p w14:paraId="48D6399E"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Izgradnja i rad sanitarnih deponija,</w:t>
      </w:r>
    </w:p>
    <w:p w14:paraId="5D6D4DB2"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Izgradnja i rad postrojenja za tretman mulja u sastavu postrojenja za tretman otpadnih voda,</w:t>
      </w:r>
    </w:p>
    <w:p w14:paraId="454A83B3"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Izgradnja i rad postrojenja za tretman životinjskog otpada,</w:t>
      </w:r>
    </w:p>
    <w:p w14:paraId="56AB424B"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Podzemna eksploatacija mineralnih sirovina, izgradnja i rad objekata za deponiranje, mljevenje i preradu sirovina i jalovine,</w:t>
      </w:r>
    </w:p>
    <w:p w14:paraId="031B100A" w14:textId="10BD9CFC"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Površinska eksploatacija mineralnih sirovina,</w:t>
      </w:r>
      <w:r w:rsidR="00F82E7E" w:rsidRPr="00581716">
        <w:rPr>
          <w:rFonts w:eastAsia="Calibri"/>
          <w:sz w:val="22"/>
          <w:szCs w:val="22"/>
          <w:lang w:val="hr-HR" w:eastAsia="en-US"/>
        </w:rPr>
        <w:t xml:space="preserve"> </w:t>
      </w:r>
      <w:r w:rsidRPr="00581716">
        <w:rPr>
          <w:rFonts w:eastAsia="Calibri"/>
          <w:sz w:val="22"/>
          <w:szCs w:val="22"/>
          <w:lang w:val="hr-HR" w:eastAsia="en-US"/>
        </w:rPr>
        <w:t>izgradnja i rad objekata za deponiranje, mljevenje i preradu sirovina i jalovine,</w:t>
      </w:r>
    </w:p>
    <w:p w14:paraId="40430C7A"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Pogoni metalne industrije,</w:t>
      </w:r>
    </w:p>
    <w:p w14:paraId="67426AAE"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Pogoni kemijske industrije,</w:t>
      </w:r>
    </w:p>
    <w:p w14:paraId="7A037531"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Pogoni gumarske industrije,</w:t>
      </w:r>
    </w:p>
    <w:p w14:paraId="71B3CCC9"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Pogoni industrije papira i celuloze,</w:t>
      </w:r>
    </w:p>
    <w:p w14:paraId="19C4421E"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Pogoni kožarske industrije,</w:t>
      </w:r>
    </w:p>
    <w:p w14:paraId="19293F8F"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Pogoni prehrambene industrije,</w:t>
      </w:r>
    </w:p>
    <w:p w14:paraId="5E780F70"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Skladištenje svih industrijskih sirovina i kemikalija opasnih za vodu,</w:t>
      </w:r>
    </w:p>
    <w:p w14:paraId="3EF52842"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Deponije industrijskog otpada opasnog za kvalitete vode na izvorištu,</w:t>
      </w:r>
    </w:p>
    <w:p w14:paraId="5E164D62"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Izgradnja i rad industrijskih kanalizacijskih sistema,</w:t>
      </w:r>
    </w:p>
    <w:p w14:paraId="18A3878A"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Izgradnja i rad postrojenja za tretman industrijskih otpadnih voda,</w:t>
      </w:r>
    </w:p>
    <w:p w14:paraId="549371ED"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Ispuštanje ili akumuliranje neprečišćenih industrijskih otpadnih i rashladnih voda,</w:t>
      </w:r>
    </w:p>
    <w:p w14:paraId="3786852A"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Izgradnja autocesta i cesta rezerviranih za motorni saobraćaj,</w:t>
      </w:r>
    </w:p>
    <w:p w14:paraId="3EAF5D98"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Izgradnja depoa za teška vozila,</w:t>
      </w:r>
    </w:p>
    <w:p w14:paraId="68A6790B"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Izgradnja i rad autobusnih stanica i terminala,</w:t>
      </w:r>
    </w:p>
    <w:p w14:paraId="557E7941"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Izgradnja željezničkih pruga, ranžiranih stanica i terminala,</w:t>
      </w:r>
    </w:p>
    <w:p w14:paraId="6FFE9FC8"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Izgradnja i rad aerodroma ili poletno-sletnih staza za korištenje u zračnom saobraćaju,</w:t>
      </w:r>
    </w:p>
    <w:p w14:paraId="1644AE73"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Izgradnja i rad cjevovoda za transport tekućina opasnih za kvalitetu vode,</w:t>
      </w:r>
    </w:p>
    <w:p w14:paraId="63E52FBE"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Cestovni transport kemikalija, tečnih goriva i drugih opasnih materija,</w:t>
      </w:r>
    </w:p>
    <w:p w14:paraId="6A656E2D"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lastRenderedPageBreak/>
        <w:t>Izgradnja nadzemnih ili podzemnih spremnika,</w:t>
      </w:r>
    </w:p>
    <w:p w14:paraId="5040B29A"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 xml:space="preserve">Izgradnja </w:t>
      </w:r>
      <w:proofErr w:type="spellStart"/>
      <w:r w:rsidRPr="00581716">
        <w:rPr>
          <w:rFonts w:eastAsia="Calibri"/>
          <w:sz w:val="22"/>
          <w:szCs w:val="22"/>
          <w:lang w:val="hr-HR" w:eastAsia="en-US"/>
        </w:rPr>
        <w:t>pretakališta</w:t>
      </w:r>
      <w:proofErr w:type="spellEnd"/>
      <w:r w:rsidRPr="00581716">
        <w:rPr>
          <w:rFonts w:eastAsia="Calibri"/>
          <w:sz w:val="22"/>
          <w:szCs w:val="22"/>
          <w:lang w:val="hr-HR" w:eastAsia="en-US"/>
        </w:rPr>
        <w:t>,</w:t>
      </w:r>
    </w:p>
    <w:p w14:paraId="5D109A41"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Izgradnja benzinskih stanica uz prometnice,</w:t>
      </w:r>
    </w:p>
    <w:p w14:paraId="60FAA76C"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Skladištenje ograničenih količina lož ulja ili pogonskog goriva za poljoprivredne strojeve za potrebe individualnih domaćinstava,</w:t>
      </w:r>
    </w:p>
    <w:p w14:paraId="0AF5C516"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Intenzivna stočarska i peradarska proizvodnja,</w:t>
      </w:r>
    </w:p>
    <w:p w14:paraId="11969138"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Deponiranje čvrstog ili tečnog stajnjaka za pojedinačna domaćinstva,</w:t>
      </w:r>
    </w:p>
    <w:p w14:paraId="584DDBF9"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Intenzivna ispaša stoke,</w:t>
      </w:r>
    </w:p>
    <w:p w14:paraId="3DFCB600"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Napajanje stoke iz površinskih vodotoka,</w:t>
      </w:r>
    </w:p>
    <w:p w14:paraId="22DEEFF9"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Skladištenje đubriva i pesticida,</w:t>
      </w:r>
    </w:p>
    <w:p w14:paraId="5DA8F25B"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Poljoprivredna proizvodnja praćena intenzivnim korištenjem vještačkih đubriva, stajnjaka, pesticide, herbicida i insekticida,</w:t>
      </w:r>
    </w:p>
    <w:p w14:paraId="3566712A"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Navodnjavanje prečišćenim otpadnim vodama,</w:t>
      </w:r>
    </w:p>
    <w:p w14:paraId="36102583"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Nekontrolirana sječa šume,</w:t>
      </w:r>
    </w:p>
    <w:p w14:paraId="247BD07C" w14:textId="77777777" w:rsidR="00AF1271" w:rsidRPr="00581716" w:rsidRDefault="00AF1271" w:rsidP="00581716">
      <w:pPr>
        <w:numPr>
          <w:ilvl w:val="0"/>
          <w:numId w:val="6"/>
        </w:numPr>
        <w:spacing w:line="276" w:lineRule="auto"/>
        <w:rPr>
          <w:rFonts w:eastAsia="Calibri"/>
          <w:sz w:val="22"/>
          <w:szCs w:val="22"/>
          <w:lang w:val="hr-HR" w:eastAsia="en-US"/>
        </w:rPr>
      </w:pPr>
      <w:r w:rsidRPr="00581716">
        <w:rPr>
          <w:rFonts w:eastAsia="Calibri"/>
          <w:sz w:val="22"/>
          <w:szCs w:val="22"/>
          <w:lang w:val="hr-HR" w:eastAsia="en-US"/>
        </w:rPr>
        <w:t>Korištenje plovnih sredstava sa unutrašnjim sagorijevanjem.</w:t>
      </w:r>
    </w:p>
    <w:p w14:paraId="3CF9D9DF" w14:textId="77777777" w:rsidR="00AF1271" w:rsidRPr="00581716" w:rsidRDefault="00AF1271" w:rsidP="00AF1271">
      <w:pPr>
        <w:spacing w:after="120" w:line="276" w:lineRule="auto"/>
        <w:rPr>
          <w:sz w:val="22"/>
          <w:szCs w:val="22"/>
        </w:rPr>
      </w:pPr>
    </w:p>
    <w:p w14:paraId="58281C06" w14:textId="77777777" w:rsidR="00AF1271" w:rsidRPr="00581716" w:rsidRDefault="00AF1271" w:rsidP="00AF1271">
      <w:pPr>
        <w:spacing w:after="120" w:line="276" w:lineRule="auto"/>
        <w:jc w:val="center"/>
        <w:rPr>
          <w:b/>
          <w:bCs/>
          <w:sz w:val="22"/>
          <w:szCs w:val="22"/>
        </w:rPr>
      </w:pPr>
      <w:r w:rsidRPr="00581716">
        <w:rPr>
          <w:b/>
          <w:bCs/>
          <w:sz w:val="22"/>
          <w:szCs w:val="22"/>
        </w:rPr>
        <w:t>Član 18.</w:t>
      </w:r>
    </w:p>
    <w:p w14:paraId="15C7EE1F" w14:textId="087A9969" w:rsidR="00AF1271" w:rsidRPr="00581716" w:rsidRDefault="00AF1271" w:rsidP="00AF1271">
      <w:pPr>
        <w:spacing w:after="120" w:line="276" w:lineRule="auto"/>
        <w:rPr>
          <w:sz w:val="22"/>
          <w:szCs w:val="22"/>
          <w:lang w:val="hr-HR"/>
        </w:rPr>
      </w:pPr>
      <w:r w:rsidRPr="00581716">
        <w:rPr>
          <w:sz w:val="22"/>
          <w:szCs w:val="22"/>
          <w:lang w:val="hr-HR"/>
        </w:rPr>
        <w:t xml:space="preserve">Izuzetno od odredaba iz čl. 17. ove </w:t>
      </w:r>
      <w:r w:rsidR="0051547F" w:rsidRPr="00581716">
        <w:rPr>
          <w:sz w:val="22"/>
          <w:szCs w:val="22"/>
          <w:lang w:val="hr-HR"/>
        </w:rPr>
        <w:t>O</w:t>
      </w:r>
      <w:r w:rsidRPr="00581716">
        <w:rPr>
          <w:sz w:val="22"/>
          <w:szCs w:val="22"/>
          <w:lang w:val="hr-HR"/>
        </w:rPr>
        <w:t>dluke, na području II zaštitne zone dozvoljava se rad postojećih privrednih subjekata, te postojećih rekreacionih objekata nakon što se kroz usko specijalističku studiju utvrde načini rada i mjere sanacije negativnih uticaja na izvorište.</w:t>
      </w:r>
    </w:p>
    <w:p w14:paraId="3206C9DE" w14:textId="009CE8C1" w:rsidR="00AF1271" w:rsidRPr="00581716" w:rsidRDefault="00AF1271" w:rsidP="00AF1271">
      <w:pPr>
        <w:spacing w:after="120" w:line="276" w:lineRule="auto"/>
        <w:rPr>
          <w:sz w:val="22"/>
          <w:szCs w:val="22"/>
          <w:lang w:val="hr-HR"/>
        </w:rPr>
      </w:pPr>
      <w:r w:rsidRPr="00581716">
        <w:rPr>
          <w:sz w:val="22"/>
          <w:szCs w:val="22"/>
          <w:lang w:val="hr-HR"/>
        </w:rPr>
        <w:t xml:space="preserve">Privredni subjekti iz prethodnog stava ovog člana ne mogu proširivati vrstu i obim svoje djelatnosti na stanje zatečeno u trenutku donošenja ove </w:t>
      </w:r>
      <w:r w:rsidR="0051547F" w:rsidRPr="00581716">
        <w:rPr>
          <w:sz w:val="22"/>
          <w:szCs w:val="22"/>
          <w:lang w:val="hr-HR"/>
        </w:rPr>
        <w:t>O</w:t>
      </w:r>
      <w:r w:rsidRPr="00581716">
        <w:rPr>
          <w:sz w:val="22"/>
          <w:szCs w:val="22"/>
          <w:lang w:val="hr-HR"/>
        </w:rPr>
        <w:t>dluke.</w:t>
      </w:r>
    </w:p>
    <w:p w14:paraId="497B22BD" w14:textId="1216F4DE" w:rsidR="00AF1271" w:rsidRPr="00581716" w:rsidRDefault="00AF1271" w:rsidP="00AF1271">
      <w:pPr>
        <w:spacing w:after="120" w:line="276" w:lineRule="auto"/>
        <w:rPr>
          <w:sz w:val="22"/>
          <w:szCs w:val="22"/>
          <w:lang w:val="hr-HR"/>
        </w:rPr>
      </w:pPr>
      <w:r w:rsidRPr="00581716">
        <w:rPr>
          <w:sz w:val="22"/>
          <w:szCs w:val="22"/>
          <w:lang w:val="hr-HR"/>
        </w:rPr>
        <w:t xml:space="preserve">Privredni subjekti iz stava 1. ovog člana dužni su pridržavati se odredbi ove </w:t>
      </w:r>
      <w:r w:rsidR="0051547F" w:rsidRPr="00581716">
        <w:rPr>
          <w:sz w:val="22"/>
          <w:szCs w:val="22"/>
          <w:lang w:val="hr-HR"/>
        </w:rPr>
        <w:t>O</w:t>
      </w:r>
      <w:r w:rsidRPr="00581716">
        <w:rPr>
          <w:sz w:val="22"/>
          <w:szCs w:val="22"/>
          <w:lang w:val="hr-HR"/>
        </w:rPr>
        <w:t>dluke i primjenjivati propisane mjere zaštite.</w:t>
      </w:r>
    </w:p>
    <w:p w14:paraId="13F08561" w14:textId="77777777" w:rsidR="00AF1271" w:rsidRPr="00581716" w:rsidRDefault="00AF1271" w:rsidP="00AF1271">
      <w:pPr>
        <w:spacing w:after="120" w:line="276" w:lineRule="auto"/>
        <w:rPr>
          <w:sz w:val="22"/>
          <w:szCs w:val="22"/>
          <w:lang w:val="hr-HR"/>
        </w:rPr>
      </w:pPr>
      <w:r w:rsidRPr="00581716">
        <w:rPr>
          <w:sz w:val="22"/>
          <w:szCs w:val="22"/>
          <w:lang w:val="hr-HR"/>
        </w:rPr>
        <w:t>U II zaštitnoj zoni trenutno ne egzistira ni jedan privredni subjekt.</w:t>
      </w:r>
    </w:p>
    <w:p w14:paraId="745A7303" w14:textId="77777777" w:rsidR="00AF1271" w:rsidRPr="00581716" w:rsidRDefault="00AF1271" w:rsidP="00AF1271">
      <w:pPr>
        <w:spacing w:after="120"/>
        <w:jc w:val="center"/>
        <w:rPr>
          <w:rFonts w:eastAsia="Calibri"/>
          <w:b/>
          <w:bCs/>
          <w:sz w:val="22"/>
          <w:szCs w:val="22"/>
          <w:lang w:val="hr-HR" w:eastAsia="en-US"/>
        </w:rPr>
      </w:pPr>
      <w:r w:rsidRPr="00581716">
        <w:rPr>
          <w:rFonts w:eastAsia="Calibri"/>
          <w:b/>
          <w:bCs/>
          <w:sz w:val="22"/>
          <w:szCs w:val="22"/>
          <w:lang w:val="hr-HR" w:eastAsia="en-US"/>
        </w:rPr>
        <w:t>Član 19.</w:t>
      </w:r>
    </w:p>
    <w:p w14:paraId="4CFB290F" w14:textId="77777777" w:rsidR="00AF1271" w:rsidRPr="00581716" w:rsidRDefault="00AF1271" w:rsidP="00AF1271">
      <w:pPr>
        <w:spacing w:after="120"/>
        <w:rPr>
          <w:rFonts w:eastAsia="Calibri"/>
          <w:sz w:val="22"/>
          <w:szCs w:val="22"/>
          <w:lang w:val="hr-HR" w:eastAsia="en-US"/>
        </w:rPr>
      </w:pPr>
      <w:r w:rsidRPr="00581716">
        <w:rPr>
          <w:rFonts w:eastAsia="Calibri"/>
          <w:sz w:val="22"/>
          <w:szCs w:val="22"/>
          <w:lang w:val="hr-HR" w:eastAsia="en-US"/>
        </w:rPr>
        <w:t>Na području II zaštitne zone mogu ostati već postojeći stambeni i vikend objekti, kao i individualni objekti za uzgoj stoke i peradi.</w:t>
      </w:r>
    </w:p>
    <w:p w14:paraId="5A62FEBD" w14:textId="77777777" w:rsidR="00AF1271" w:rsidRPr="00581716" w:rsidRDefault="00AF1271" w:rsidP="00AF1271">
      <w:pPr>
        <w:spacing w:after="120"/>
        <w:rPr>
          <w:rFonts w:eastAsia="Calibri"/>
          <w:sz w:val="22"/>
          <w:szCs w:val="22"/>
          <w:lang w:val="hr-HR" w:eastAsia="en-US"/>
        </w:rPr>
      </w:pPr>
      <w:r w:rsidRPr="00581716">
        <w:rPr>
          <w:rFonts w:eastAsia="Calibri"/>
          <w:sz w:val="22"/>
          <w:szCs w:val="22"/>
          <w:lang w:val="hr-HR" w:eastAsia="en-US"/>
        </w:rPr>
        <w:t xml:space="preserve">Na objektima iz prethodnog stava dozvoljeni su radovi usmjereni na tekuće održavanje, a u skladu sa uslovima definisanim aktom o građenju, </w:t>
      </w:r>
      <w:proofErr w:type="spellStart"/>
      <w:r w:rsidRPr="00581716">
        <w:rPr>
          <w:rFonts w:eastAsia="Calibri"/>
          <w:sz w:val="22"/>
          <w:szCs w:val="22"/>
          <w:lang w:val="hr-HR" w:eastAsia="en-US"/>
        </w:rPr>
        <w:t>izdatim</w:t>
      </w:r>
      <w:proofErr w:type="spellEnd"/>
      <w:r w:rsidRPr="00581716">
        <w:rPr>
          <w:rFonts w:eastAsia="Calibri"/>
          <w:sz w:val="22"/>
          <w:szCs w:val="22"/>
          <w:lang w:val="hr-HR" w:eastAsia="en-US"/>
        </w:rPr>
        <w:t xml:space="preserve"> od strane nadležnog organa.</w:t>
      </w:r>
    </w:p>
    <w:p w14:paraId="22D36DC8" w14:textId="77777777" w:rsidR="00AF1271" w:rsidRPr="00581716" w:rsidRDefault="00AF1271" w:rsidP="00AF1271">
      <w:pPr>
        <w:spacing w:after="120"/>
        <w:rPr>
          <w:rFonts w:eastAsia="Calibri"/>
          <w:sz w:val="22"/>
          <w:szCs w:val="22"/>
          <w:lang w:val="hr-HR" w:eastAsia="en-US"/>
        </w:rPr>
      </w:pPr>
      <w:r w:rsidRPr="00581716">
        <w:rPr>
          <w:rFonts w:eastAsia="Calibri"/>
          <w:sz w:val="22"/>
          <w:szCs w:val="22"/>
          <w:lang w:val="hr-HR" w:eastAsia="en-US"/>
        </w:rPr>
        <w:t xml:space="preserve">Sanitarne otpadne vode iz objekata na području II zaštitne zone iz stava 1. ovog člana moraju se prikupljati i </w:t>
      </w:r>
      <w:proofErr w:type="spellStart"/>
      <w:r w:rsidRPr="00581716">
        <w:rPr>
          <w:rFonts w:eastAsia="Calibri"/>
          <w:sz w:val="22"/>
          <w:szCs w:val="22"/>
          <w:lang w:val="hr-HR" w:eastAsia="en-US"/>
        </w:rPr>
        <w:t>transportovati</w:t>
      </w:r>
      <w:proofErr w:type="spellEnd"/>
      <w:r w:rsidRPr="00581716">
        <w:rPr>
          <w:rFonts w:eastAsia="Calibri"/>
          <w:sz w:val="22"/>
          <w:szCs w:val="22"/>
          <w:lang w:val="hr-HR" w:eastAsia="en-US"/>
        </w:rPr>
        <w:t xml:space="preserve"> propisno </w:t>
      </w:r>
      <w:proofErr w:type="spellStart"/>
      <w:r w:rsidRPr="00581716">
        <w:rPr>
          <w:rFonts w:eastAsia="Calibri"/>
          <w:sz w:val="22"/>
          <w:szCs w:val="22"/>
          <w:lang w:val="hr-HR" w:eastAsia="en-US"/>
        </w:rPr>
        <w:t>projektovanim</w:t>
      </w:r>
      <w:proofErr w:type="spellEnd"/>
      <w:r w:rsidRPr="00581716">
        <w:rPr>
          <w:rFonts w:eastAsia="Calibri"/>
          <w:sz w:val="22"/>
          <w:szCs w:val="22"/>
          <w:lang w:val="hr-HR" w:eastAsia="en-US"/>
        </w:rPr>
        <w:t xml:space="preserve"> i izvedenim </w:t>
      </w:r>
      <w:proofErr w:type="spellStart"/>
      <w:r w:rsidRPr="00581716">
        <w:rPr>
          <w:rFonts w:eastAsia="Calibri"/>
          <w:sz w:val="22"/>
          <w:szCs w:val="22"/>
          <w:lang w:val="hr-HR" w:eastAsia="en-US"/>
        </w:rPr>
        <w:t>kanalizacionim</w:t>
      </w:r>
      <w:proofErr w:type="spellEnd"/>
      <w:r w:rsidRPr="00581716">
        <w:rPr>
          <w:rFonts w:eastAsia="Calibri"/>
          <w:sz w:val="22"/>
          <w:szCs w:val="22"/>
          <w:lang w:val="hr-HR" w:eastAsia="en-US"/>
        </w:rPr>
        <w:t xml:space="preserve"> sistemom. </w:t>
      </w:r>
      <w:proofErr w:type="spellStart"/>
      <w:r w:rsidRPr="00581716">
        <w:rPr>
          <w:rFonts w:eastAsia="Calibri"/>
          <w:sz w:val="22"/>
          <w:szCs w:val="22"/>
          <w:lang w:val="hr-HR" w:eastAsia="en-US"/>
        </w:rPr>
        <w:t>Kanalizacioni</w:t>
      </w:r>
      <w:proofErr w:type="spellEnd"/>
      <w:r w:rsidRPr="00581716">
        <w:rPr>
          <w:rFonts w:eastAsia="Calibri"/>
          <w:sz w:val="22"/>
          <w:szCs w:val="22"/>
          <w:lang w:val="hr-HR" w:eastAsia="en-US"/>
        </w:rPr>
        <w:t xml:space="preserve"> sistem mora biti vodonepropustan na području II zaštitne zone.</w:t>
      </w:r>
    </w:p>
    <w:p w14:paraId="24275252" w14:textId="77777777" w:rsidR="00AF1271" w:rsidRPr="00581716" w:rsidRDefault="00AF1271" w:rsidP="00AF1271">
      <w:pPr>
        <w:spacing w:after="120"/>
        <w:rPr>
          <w:rFonts w:eastAsia="Calibri"/>
          <w:sz w:val="22"/>
          <w:szCs w:val="22"/>
          <w:lang w:val="hr-HR" w:eastAsia="en-US"/>
        </w:rPr>
      </w:pPr>
      <w:r w:rsidRPr="00581716">
        <w:rPr>
          <w:rFonts w:eastAsia="Calibri"/>
          <w:sz w:val="22"/>
          <w:szCs w:val="22"/>
          <w:lang w:val="hr-HR" w:eastAsia="en-US"/>
        </w:rPr>
        <w:t>U slučajevima kada se ne vrši prečišćavanje prikupljenih sanitarnih otpadnih voda iz prethodnog stava ovog člana, sanitarne otpadne vode moraju se ispustiti izvan područja zaštitnih zona izvorišta "Datelji".</w:t>
      </w:r>
    </w:p>
    <w:p w14:paraId="25D55EDE" w14:textId="77777777" w:rsidR="00D074CF" w:rsidRPr="00581716" w:rsidRDefault="00D074CF" w:rsidP="00AF1271">
      <w:pPr>
        <w:keepNext/>
        <w:spacing w:after="120"/>
        <w:jc w:val="center"/>
        <w:rPr>
          <w:rFonts w:eastAsia="Calibri"/>
          <w:b/>
          <w:bCs/>
          <w:iCs/>
          <w:sz w:val="22"/>
          <w:szCs w:val="22"/>
          <w:lang w:val="hr-HR" w:eastAsia="en-US"/>
        </w:rPr>
      </w:pPr>
    </w:p>
    <w:p w14:paraId="107148F4" w14:textId="6D71123B" w:rsidR="00AF1271" w:rsidRPr="00581716" w:rsidRDefault="00AF1271" w:rsidP="00AF1271">
      <w:pPr>
        <w:keepNext/>
        <w:spacing w:after="120"/>
        <w:jc w:val="center"/>
        <w:rPr>
          <w:rFonts w:eastAsia="Calibri"/>
          <w:b/>
          <w:bCs/>
          <w:iCs/>
          <w:sz w:val="22"/>
          <w:szCs w:val="22"/>
          <w:lang w:val="hr-HR" w:eastAsia="en-US"/>
        </w:rPr>
      </w:pPr>
      <w:r w:rsidRPr="00581716">
        <w:rPr>
          <w:rFonts w:eastAsia="Calibri"/>
          <w:b/>
          <w:bCs/>
          <w:iCs/>
          <w:sz w:val="22"/>
          <w:szCs w:val="22"/>
          <w:lang w:val="hr-HR" w:eastAsia="en-US"/>
        </w:rPr>
        <w:t>III ZAŠTITNA ZONA – ZONA SA UMJERENIM ZABRANAMA I OGRANIČENJIMA</w:t>
      </w:r>
    </w:p>
    <w:p w14:paraId="65087E66" w14:textId="77777777" w:rsidR="00AF1271" w:rsidRPr="00581716" w:rsidRDefault="00AF1271" w:rsidP="00AF1271">
      <w:pPr>
        <w:keepNext/>
        <w:spacing w:after="120"/>
        <w:jc w:val="center"/>
        <w:rPr>
          <w:rFonts w:eastAsia="Calibri"/>
          <w:b/>
          <w:bCs/>
          <w:sz w:val="22"/>
          <w:szCs w:val="22"/>
          <w:lang w:val="hr-HR" w:eastAsia="en-US"/>
        </w:rPr>
      </w:pPr>
      <w:r w:rsidRPr="00581716">
        <w:rPr>
          <w:rFonts w:eastAsia="Calibri"/>
          <w:b/>
          <w:bCs/>
          <w:sz w:val="22"/>
          <w:szCs w:val="22"/>
          <w:lang w:val="hr-HR" w:eastAsia="en-US"/>
        </w:rPr>
        <w:t>Član 20.</w:t>
      </w:r>
    </w:p>
    <w:p w14:paraId="11E5ED05" w14:textId="77777777" w:rsidR="00AF1271" w:rsidRPr="00581716" w:rsidRDefault="00AF1271" w:rsidP="00AF1271">
      <w:pPr>
        <w:spacing w:after="120" w:line="276" w:lineRule="auto"/>
        <w:rPr>
          <w:sz w:val="22"/>
          <w:szCs w:val="22"/>
        </w:rPr>
      </w:pPr>
      <w:r w:rsidRPr="00581716">
        <w:rPr>
          <w:sz w:val="22"/>
          <w:szCs w:val="22"/>
        </w:rPr>
        <w:t xml:space="preserve">Treća zaštitna zona obuhvata prostor od vanjske granice druge zaštitne zone do površinske (orografske) vododijelnice slivnog područja izvorišta "Datelji".  </w:t>
      </w:r>
    </w:p>
    <w:p w14:paraId="3CC283C0" w14:textId="56141423" w:rsidR="00AF1271" w:rsidRPr="00581716" w:rsidRDefault="00AF1271" w:rsidP="00AF1271">
      <w:pPr>
        <w:spacing w:after="120" w:line="276" w:lineRule="auto"/>
        <w:rPr>
          <w:sz w:val="22"/>
          <w:szCs w:val="22"/>
        </w:rPr>
      </w:pPr>
      <w:r w:rsidRPr="00581716">
        <w:rPr>
          <w:sz w:val="22"/>
          <w:szCs w:val="22"/>
        </w:rPr>
        <w:t xml:space="preserve">Granica </w:t>
      </w:r>
      <w:r w:rsidR="00D05E47" w:rsidRPr="00581716">
        <w:rPr>
          <w:sz w:val="22"/>
          <w:szCs w:val="22"/>
        </w:rPr>
        <w:t>III</w:t>
      </w:r>
      <w:r w:rsidRPr="00581716">
        <w:rPr>
          <w:sz w:val="22"/>
          <w:szCs w:val="22"/>
        </w:rPr>
        <w:t xml:space="preserve"> zaštitne zone se na se na jugozapadu pruža od kote 1176 prema najvišoj koti Crnog vrha (k. 1405,5 m) odakle produžava prema jugoistoku do grebena Tise (k.1370 m) odakle naglo povija prema sjeveru i sjeveroistoku do spoja sa vanjskom granicom druge zaštitne zone. </w:t>
      </w:r>
    </w:p>
    <w:p w14:paraId="0D4539AA" w14:textId="35F64B54" w:rsidR="00AF1271" w:rsidRPr="00581716" w:rsidRDefault="00AF1271" w:rsidP="00AF1271">
      <w:pPr>
        <w:spacing w:after="120" w:line="276" w:lineRule="auto"/>
        <w:rPr>
          <w:sz w:val="22"/>
          <w:szCs w:val="22"/>
        </w:rPr>
      </w:pPr>
      <w:r w:rsidRPr="00581716">
        <w:rPr>
          <w:sz w:val="22"/>
          <w:szCs w:val="22"/>
        </w:rPr>
        <w:t xml:space="preserve">Površina </w:t>
      </w:r>
      <w:r w:rsidR="00D05E47" w:rsidRPr="00581716">
        <w:rPr>
          <w:sz w:val="22"/>
          <w:szCs w:val="22"/>
        </w:rPr>
        <w:t>III</w:t>
      </w:r>
      <w:r w:rsidRPr="00581716">
        <w:rPr>
          <w:sz w:val="22"/>
          <w:szCs w:val="22"/>
        </w:rPr>
        <w:t xml:space="preserve"> zaštitne zone izvorišta "Datelji" je oko 0,35 km</w:t>
      </w:r>
      <w:r w:rsidRPr="00581716">
        <w:rPr>
          <w:sz w:val="22"/>
          <w:szCs w:val="22"/>
          <w:vertAlign w:val="superscript"/>
        </w:rPr>
        <w:t>2</w:t>
      </w:r>
      <w:r w:rsidRPr="00581716">
        <w:rPr>
          <w:sz w:val="22"/>
          <w:szCs w:val="22"/>
        </w:rPr>
        <w:t>.</w:t>
      </w:r>
    </w:p>
    <w:p w14:paraId="33C1EB3A" w14:textId="4D9E3F55" w:rsidR="00AF1271" w:rsidRPr="00581716" w:rsidRDefault="00D05E47" w:rsidP="00AF1271">
      <w:pPr>
        <w:spacing w:after="120" w:line="276" w:lineRule="auto"/>
        <w:rPr>
          <w:sz w:val="22"/>
          <w:szCs w:val="22"/>
        </w:rPr>
      </w:pPr>
      <w:r w:rsidRPr="00581716">
        <w:rPr>
          <w:sz w:val="22"/>
          <w:szCs w:val="22"/>
        </w:rPr>
        <w:lastRenderedPageBreak/>
        <w:t>III</w:t>
      </w:r>
      <w:r w:rsidR="00AF1271" w:rsidRPr="00581716">
        <w:rPr>
          <w:sz w:val="22"/>
          <w:szCs w:val="22"/>
        </w:rPr>
        <w:t xml:space="preserve"> zaštitna zona izvorišta “Datelji” predstavlja zonu sa umjerenim zabranama i ograničenjima.</w:t>
      </w:r>
    </w:p>
    <w:p w14:paraId="3169D9F3" w14:textId="77777777" w:rsidR="00AF1271" w:rsidRPr="00581716" w:rsidRDefault="00AF1271" w:rsidP="00AF1271">
      <w:pPr>
        <w:spacing w:after="120"/>
        <w:jc w:val="center"/>
        <w:rPr>
          <w:rFonts w:eastAsia="Calibri"/>
          <w:b/>
          <w:bCs/>
          <w:sz w:val="22"/>
          <w:szCs w:val="22"/>
          <w:lang w:val="hr-HR" w:eastAsia="en-US"/>
        </w:rPr>
      </w:pPr>
      <w:r w:rsidRPr="00581716">
        <w:rPr>
          <w:rFonts w:eastAsia="Calibri"/>
          <w:b/>
          <w:bCs/>
          <w:sz w:val="22"/>
          <w:szCs w:val="22"/>
          <w:lang w:val="hr-HR" w:eastAsia="en-US"/>
        </w:rPr>
        <w:t>Član 21.</w:t>
      </w:r>
    </w:p>
    <w:p w14:paraId="44DB1CDD" w14:textId="77777777" w:rsidR="00AF1271" w:rsidRPr="00581716" w:rsidRDefault="00AF1271" w:rsidP="00AF1271">
      <w:pPr>
        <w:spacing w:after="120"/>
        <w:rPr>
          <w:rFonts w:eastAsia="Calibri"/>
          <w:sz w:val="22"/>
          <w:szCs w:val="22"/>
          <w:lang w:val="hr-HR" w:eastAsia="en-US"/>
        </w:rPr>
      </w:pPr>
      <w:r w:rsidRPr="00581716">
        <w:rPr>
          <w:rFonts w:eastAsia="Calibri"/>
          <w:sz w:val="22"/>
          <w:szCs w:val="22"/>
          <w:lang w:val="hr-HR" w:eastAsia="en-US"/>
        </w:rPr>
        <w:t>Na području III zaštitne zone izvorišta zabranjuje se izvođenje radova, izgradnja objekata i obavljanje aktivnosti kojima se mogu zagaditi vode, a naročito:</w:t>
      </w:r>
    </w:p>
    <w:p w14:paraId="24EF1F1B" w14:textId="77777777" w:rsidR="00AF1271" w:rsidRPr="00581716" w:rsidRDefault="00AF1271" w:rsidP="00581716">
      <w:pPr>
        <w:numPr>
          <w:ilvl w:val="1"/>
          <w:numId w:val="7"/>
        </w:numPr>
        <w:spacing w:line="276" w:lineRule="auto"/>
        <w:ind w:left="709" w:hanging="425"/>
        <w:rPr>
          <w:rFonts w:eastAsia="Calibri"/>
          <w:sz w:val="22"/>
          <w:szCs w:val="22"/>
          <w:lang w:val="hr-HR" w:eastAsia="en-US"/>
        </w:rPr>
      </w:pPr>
      <w:r w:rsidRPr="00581716">
        <w:rPr>
          <w:rFonts w:eastAsia="Calibri"/>
          <w:sz w:val="22"/>
          <w:szCs w:val="22"/>
          <w:lang w:val="hr-HR" w:eastAsia="en-US"/>
        </w:rPr>
        <w:t xml:space="preserve">Iskopi u </w:t>
      </w:r>
      <w:proofErr w:type="spellStart"/>
      <w:r w:rsidRPr="00581716">
        <w:rPr>
          <w:rFonts w:eastAsia="Calibri"/>
          <w:sz w:val="22"/>
          <w:szCs w:val="22"/>
          <w:lang w:val="hr-HR" w:eastAsia="en-US"/>
        </w:rPr>
        <w:t>vodonosnom</w:t>
      </w:r>
      <w:proofErr w:type="spellEnd"/>
      <w:r w:rsidRPr="00581716">
        <w:rPr>
          <w:rFonts w:eastAsia="Calibri"/>
          <w:sz w:val="22"/>
          <w:szCs w:val="22"/>
          <w:lang w:val="hr-HR" w:eastAsia="en-US"/>
        </w:rPr>
        <w:t xml:space="preserve"> sloju,</w:t>
      </w:r>
    </w:p>
    <w:p w14:paraId="048919F7" w14:textId="77777777" w:rsidR="00AF1271" w:rsidRPr="00581716" w:rsidRDefault="00AF1271" w:rsidP="00581716">
      <w:pPr>
        <w:numPr>
          <w:ilvl w:val="1"/>
          <w:numId w:val="7"/>
        </w:numPr>
        <w:spacing w:line="276" w:lineRule="auto"/>
        <w:ind w:left="709" w:hanging="425"/>
        <w:rPr>
          <w:rFonts w:eastAsia="Calibri"/>
          <w:sz w:val="22"/>
          <w:szCs w:val="22"/>
          <w:lang w:val="hr-HR" w:eastAsia="en-US"/>
        </w:rPr>
      </w:pPr>
      <w:r w:rsidRPr="00581716">
        <w:rPr>
          <w:rFonts w:eastAsia="Calibri"/>
          <w:sz w:val="22"/>
          <w:szCs w:val="22"/>
          <w:lang w:val="hr-HR" w:eastAsia="en-US"/>
        </w:rPr>
        <w:t xml:space="preserve">Izgradnja i rad kamenoloma i drugih </w:t>
      </w:r>
      <w:proofErr w:type="spellStart"/>
      <w:r w:rsidRPr="00581716">
        <w:rPr>
          <w:rFonts w:eastAsia="Calibri"/>
          <w:sz w:val="22"/>
          <w:szCs w:val="22"/>
          <w:lang w:val="hr-HR" w:eastAsia="en-US"/>
        </w:rPr>
        <w:t>pozajmišta</w:t>
      </w:r>
      <w:proofErr w:type="spellEnd"/>
      <w:r w:rsidRPr="00581716">
        <w:rPr>
          <w:rFonts w:eastAsia="Calibri"/>
          <w:sz w:val="22"/>
          <w:szCs w:val="22"/>
          <w:lang w:val="hr-HR" w:eastAsia="en-US"/>
        </w:rPr>
        <w:t xml:space="preserve"> materijala,</w:t>
      </w:r>
    </w:p>
    <w:p w14:paraId="1AB5D354" w14:textId="77777777" w:rsidR="00AF1271" w:rsidRPr="00581716" w:rsidRDefault="00AF1271" w:rsidP="00581716">
      <w:pPr>
        <w:numPr>
          <w:ilvl w:val="1"/>
          <w:numId w:val="7"/>
        </w:numPr>
        <w:spacing w:line="276" w:lineRule="auto"/>
        <w:ind w:left="709" w:hanging="425"/>
        <w:rPr>
          <w:rFonts w:eastAsia="Calibri"/>
          <w:sz w:val="22"/>
          <w:szCs w:val="22"/>
          <w:lang w:val="hr-HR" w:eastAsia="en-US"/>
        </w:rPr>
      </w:pPr>
      <w:r w:rsidRPr="00581716">
        <w:rPr>
          <w:rFonts w:eastAsia="Calibri"/>
          <w:sz w:val="22"/>
          <w:szCs w:val="22"/>
          <w:lang w:val="hr-HR" w:eastAsia="en-US"/>
        </w:rPr>
        <w:t xml:space="preserve">Minerski i drugi građevinski radovi koji nisu u funkciji vodo-snabdijevanja, a koji mogu poremetiti kompoziciju </w:t>
      </w:r>
      <w:proofErr w:type="spellStart"/>
      <w:r w:rsidRPr="00581716">
        <w:rPr>
          <w:rFonts w:eastAsia="Calibri"/>
          <w:sz w:val="22"/>
          <w:szCs w:val="22"/>
          <w:lang w:val="hr-HR" w:eastAsia="en-US"/>
        </w:rPr>
        <w:t>vodonosnih</w:t>
      </w:r>
      <w:proofErr w:type="spellEnd"/>
      <w:r w:rsidRPr="00581716">
        <w:rPr>
          <w:rFonts w:eastAsia="Calibri"/>
          <w:sz w:val="22"/>
          <w:szCs w:val="22"/>
          <w:lang w:val="hr-HR" w:eastAsia="en-US"/>
        </w:rPr>
        <w:t xml:space="preserve"> slojeva,</w:t>
      </w:r>
    </w:p>
    <w:p w14:paraId="4C78F2A4" w14:textId="77777777" w:rsidR="00AF1271" w:rsidRPr="00581716" w:rsidRDefault="00AF1271" w:rsidP="00581716">
      <w:pPr>
        <w:numPr>
          <w:ilvl w:val="1"/>
          <w:numId w:val="7"/>
        </w:numPr>
        <w:spacing w:line="276" w:lineRule="auto"/>
        <w:ind w:left="709" w:hanging="425"/>
        <w:rPr>
          <w:rFonts w:eastAsia="Calibri"/>
          <w:sz w:val="22"/>
          <w:szCs w:val="22"/>
          <w:lang w:val="hr-HR" w:eastAsia="en-US"/>
        </w:rPr>
      </w:pPr>
      <w:r w:rsidRPr="00581716">
        <w:rPr>
          <w:rFonts w:eastAsia="Calibri"/>
          <w:sz w:val="22"/>
          <w:szCs w:val="22"/>
          <w:lang w:val="hr-HR" w:eastAsia="en-US"/>
        </w:rPr>
        <w:t>Manevarski i vojni poligoni,</w:t>
      </w:r>
    </w:p>
    <w:p w14:paraId="57014F19" w14:textId="77777777" w:rsidR="00AF1271" w:rsidRPr="00581716" w:rsidRDefault="00AF1271" w:rsidP="00581716">
      <w:pPr>
        <w:numPr>
          <w:ilvl w:val="1"/>
          <w:numId w:val="7"/>
        </w:numPr>
        <w:spacing w:line="276" w:lineRule="auto"/>
        <w:ind w:left="709" w:hanging="425"/>
        <w:rPr>
          <w:rFonts w:eastAsia="Calibri"/>
          <w:sz w:val="22"/>
          <w:szCs w:val="22"/>
          <w:lang w:val="hr-HR" w:eastAsia="en-US"/>
        </w:rPr>
      </w:pPr>
      <w:r w:rsidRPr="00581716">
        <w:rPr>
          <w:rFonts w:eastAsia="Calibri"/>
          <w:sz w:val="22"/>
          <w:szCs w:val="22"/>
          <w:lang w:val="hr-HR" w:eastAsia="en-US"/>
        </w:rPr>
        <w:t>Ispuštanje nepročišćenih urbanih otpadnih voda,</w:t>
      </w:r>
    </w:p>
    <w:p w14:paraId="684463E5" w14:textId="77777777" w:rsidR="00AF1271" w:rsidRPr="00581716" w:rsidRDefault="00AF1271" w:rsidP="00581716">
      <w:pPr>
        <w:numPr>
          <w:ilvl w:val="1"/>
          <w:numId w:val="7"/>
        </w:numPr>
        <w:spacing w:line="276" w:lineRule="auto"/>
        <w:ind w:left="709" w:hanging="425"/>
        <w:rPr>
          <w:rFonts w:eastAsia="Calibri"/>
          <w:sz w:val="22"/>
          <w:szCs w:val="22"/>
          <w:lang w:val="hr-HR" w:eastAsia="en-US"/>
        </w:rPr>
      </w:pPr>
      <w:r w:rsidRPr="00581716">
        <w:rPr>
          <w:rFonts w:eastAsia="Calibri"/>
          <w:sz w:val="22"/>
          <w:szCs w:val="22"/>
          <w:lang w:val="hr-HR" w:eastAsia="en-US"/>
        </w:rPr>
        <w:t>Odlaganje bilo kakvog čvrstog, građevinskog, komunalnog i drugog otpad,</w:t>
      </w:r>
    </w:p>
    <w:p w14:paraId="22B94506" w14:textId="77777777" w:rsidR="00AF1271" w:rsidRPr="00581716" w:rsidRDefault="00AF1271" w:rsidP="00581716">
      <w:pPr>
        <w:numPr>
          <w:ilvl w:val="1"/>
          <w:numId w:val="7"/>
        </w:numPr>
        <w:spacing w:line="276" w:lineRule="auto"/>
        <w:ind w:left="709" w:hanging="425"/>
        <w:rPr>
          <w:rFonts w:eastAsia="Calibri"/>
          <w:sz w:val="22"/>
          <w:szCs w:val="22"/>
          <w:lang w:val="hr-HR" w:eastAsia="en-US"/>
        </w:rPr>
      </w:pPr>
      <w:r w:rsidRPr="00581716">
        <w:rPr>
          <w:rFonts w:eastAsia="Calibri"/>
          <w:sz w:val="22"/>
          <w:szCs w:val="22"/>
          <w:lang w:val="hr-HR" w:eastAsia="en-US"/>
        </w:rPr>
        <w:t>Izgradnja i rad sanitarnih deponija,</w:t>
      </w:r>
    </w:p>
    <w:p w14:paraId="3899C22F" w14:textId="77777777" w:rsidR="00AF1271" w:rsidRPr="00581716" w:rsidRDefault="00AF1271" w:rsidP="00581716">
      <w:pPr>
        <w:numPr>
          <w:ilvl w:val="1"/>
          <w:numId w:val="7"/>
        </w:numPr>
        <w:spacing w:line="276" w:lineRule="auto"/>
        <w:ind w:left="709" w:hanging="425"/>
        <w:rPr>
          <w:rFonts w:eastAsia="Calibri"/>
          <w:sz w:val="22"/>
          <w:szCs w:val="22"/>
          <w:lang w:val="hr-HR" w:eastAsia="en-US"/>
        </w:rPr>
      </w:pPr>
      <w:r w:rsidRPr="00581716">
        <w:rPr>
          <w:rFonts w:eastAsia="Calibri"/>
          <w:sz w:val="22"/>
          <w:szCs w:val="22"/>
          <w:lang w:val="hr-HR" w:eastAsia="en-US"/>
        </w:rPr>
        <w:t>Izvođenje istražnih i eksploatacijskih bušotina za naftu i zemni gas,</w:t>
      </w:r>
    </w:p>
    <w:p w14:paraId="7DBB5817" w14:textId="77777777" w:rsidR="00AF1271" w:rsidRPr="00581716" w:rsidRDefault="00AF1271" w:rsidP="00581716">
      <w:pPr>
        <w:numPr>
          <w:ilvl w:val="1"/>
          <w:numId w:val="7"/>
        </w:numPr>
        <w:spacing w:line="276" w:lineRule="auto"/>
        <w:ind w:left="709" w:hanging="425"/>
        <w:rPr>
          <w:rFonts w:eastAsia="Calibri"/>
          <w:sz w:val="22"/>
          <w:szCs w:val="22"/>
          <w:lang w:val="hr-HR" w:eastAsia="en-US"/>
        </w:rPr>
      </w:pPr>
      <w:r w:rsidRPr="00581716">
        <w:rPr>
          <w:rFonts w:eastAsia="Calibri"/>
          <w:sz w:val="22"/>
          <w:szCs w:val="22"/>
          <w:lang w:val="hr-HR" w:eastAsia="en-US"/>
        </w:rPr>
        <w:t>Izvođenje istražnih radova i eksploatacija radioaktivnih tvari,</w:t>
      </w:r>
    </w:p>
    <w:p w14:paraId="172F7473" w14:textId="77777777" w:rsidR="00AF1271" w:rsidRPr="00581716" w:rsidRDefault="00AF1271" w:rsidP="00581716">
      <w:pPr>
        <w:numPr>
          <w:ilvl w:val="1"/>
          <w:numId w:val="7"/>
        </w:numPr>
        <w:spacing w:line="276" w:lineRule="auto"/>
        <w:ind w:left="709" w:hanging="425"/>
        <w:rPr>
          <w:rFonts w:eastAsia="Calibri"/>
          <w:sz w:val="22"/>
          <w:szCs w:val="22"/>
          <w:lang w:val="hr-HR" w:eastAsia="en-US"/>
        </w:rPr>
      </w:pPr>
      <w:r w:rsidRPr="00581716">
        <w:rPr>
          <w:rFonts w:eastAsia="Calibri"/>
          <w:sz w:val="22"/>
          <w:szCs w:val="22"/>
          <w:lang w:val="hr-HR" w:eastAsia="en-US"/>
        </w:rPr>
        <w:t>Rafinerije,</w:t>
      </w:r>
    </w:p>
    <w:p w14:paraId="129330A1" w14:textId="77777777" w:rsidR="00AF1271" w:rsidRPr="00581716" w:rsidRDefault="00AF1271" w:rsidP="00581716">
      <w:pPr>
        <w:numPr>
          <w:ilvl w:val="1"/>
          <w:numId w:val="7"/>
        </w:numPr>
        <w:spacing w:line="276" w:lineRule="auto"/>
        <w:ind w:left="709" w:hanging="425"/>
        <w:rPr>
          <w:rFonts w:eastAsia="Calibri"/>
          <w:sz w:val="22"/>
          <w:szCs w:val="22"/>
          <w:lang w:val="hr-HR" w:eastAsia="en-US"/>
        </w:rPr>
      </w:pPr>
      <w:r w:rsidRPr="00581716">
        <w:rPr>
          <w:rFonts w:eastAsia="Calibri"/>
          <w:sz w:val="22"/>
          <w:szCs w:val="22"/>
          <w:lang w:val="hr-HR" w:eastAsia="en-US"/>
        </w:rPr>
        <w:t>Pogoni kemijske industrije,</w:t>
      </w:r>
    </w:p>
    <w:p w14:paraId="33BD4397" w14:textId="77777777" w:rsidR="00AF1271" w:rsidRPr="00581716" w:rsidRDefault="00AF1271" w:rsidP="00581716">
      <w:pPr>
        <w:numPr>
          <w:ilvl w:val="1"/>
          <w:numId w:val="7"/>
        </w:numPr>
        <w:spacing w:line="276" w:lineRule="auto"/>
        <w:ind w:left="709" w:hanging="425"/>
        <w:rPr>
          <w:rFonts w:eastAsia="Calibri"/>
          <w:sz w:val="22"/>
          <w:szCs w:val="22"/>
          <w:lang w:val="hr-HR" w:eastAsia="en-US"/>
        </w:rPr>
      </w:pPr>
      <w:r w:rsidRPr="00581716">
        <w:rPr>
          <w:rFonts w:eastAsia="Calibri"/>
          <w:sz w:val="22"/>
          <w:szCs w:val="22"/>
          <w:lang w:val="hr-HR" w:eastAsia="en-US"/>
        </w:rPr>
        <w:t>Nuklearne elektrane,</w:t>
      </w:r>
    </w:p>
    <w:p w14:paraId="7ED6CD0C" w14:textId="77777777" w:rsidR="00AF1271" w:rsidRPr="00581716" w:rsidRDefault="00AF1271" w:rsidP="00581716">
      <w:pPr>
        <w:numPr>
          <w:ilvl w:val="1"/>
          <w:numId w:val="7"/>
        </w:numPr>
        <w:spacing w:line="276" w:lineRule="auto"/>
        <w:ind w:left="709" w:hanging="425"/>
        <w:rPr>
          <w:rFonts w:eastAsia="Calibri"/>
          <w:sz w:val="22"/>
          <w:szCs w:val="22"/>
          <w:lang w:val="hr-HR" w:eastAsia="en-US"/>
        </w:rPr>
      </w:pPr>
      <w:r w:rsidRPr="00581716">
        <w:rPr>
          <w:rFonts w:eastAsia="Calibri"/>
          <w:sz w:val="22"/>
          <w:szCs w:val="22"/>
          <w:lang w:val="hr-HR" w:eastAsia="en-US"/>
        </w:rPr>
        <w:t>Skladištenje industrijskih sirovina i kemikalija opasnih za vodu,</w:t>
      </w:r>
    </w:p>
    <w:p w14:paraId="1185335B" w14:textId="77777777" w:rsidR="00AF1271" w:rsidRPr="00581716" w:rsidRDefault="00AF1271" w:rsidP="00581716">
      <w:pPr>
        <w:numPr>
          <w:ilvl w:val="1"/>
          <w:numId w:val="7"/>
        </w:numPr>
        <w:spacing w:line="276" w:lineRule="auto"/>
        <w:ind w:left="709" w:hanging="425"/>
        <w:rPr>
          <w:rFonts w:eastAsia="Calibri"/>
          <w:sz w:val="22"/>
          <w:szCs w:val="22"/>
          <w:lang w:val="hr-HR" w:eastAsia="en-US"/>
        </w:rPr>
      </w:pPr>
      <w:r w:rsidRPr="00581716">
        <w:rPr>
          <w:rFonts w:eastAsia="Calibri"/>
          <w:sz w:val="22"/>
          <w:szCs w:val="22"/>
          <w:lang w:val="hr-HR" w:eastAsia="en-US"/>
        </w:rPr>
        <w:t>Skladištenje i deponiranje radio-aktivnih tvari i otpada,</w:t>
      </w:r>
    </w:p>
    <w:p w14:paraId="3E0FF669" w14:textId="77777777" w:rsidR="00AF1271" w:rsidRPr="00581716" w:rsidRDefault="00AF1271" w:rsidP="00581716">
      <w:pPr>
        <w:numPr>
          <w:ilvl w:val="1"/>
          <w:numId w:val="7"/>
        </w:numPr>
        <w:spacing w:line="276" w:lineRule="auto"/>
        <w:ind w:left="709" w:hanging="425"/>
        <w:rPr>
          <w:rFonts w:eastAsia="Calibri"/>
          <w:sz w:val="22"/>
          <w:szCs w:val="22"/>
          <w:lang w:val="hr-HR" w:eastAsia="en-US"/>
        </w:rPr>
      </w:pPr>
      <w:r w:rsidRPr="00581716">
        <w:rPr>
          <w:rFonts w:eastAsia="Calibri"/>
          <w:sz w:val="22"/>
          <w:szCs w:val="22"/>
          <w:lang w:val="hr-HR" w:eastAsia="en-US"/>
        </w:rPr>
        <w:t>Deponije industrijskog otpada opasnog za kvalitete vode na izvorištu,</w:t>
      </w:r>
    </w:p>
    <w:p w14:paraId="056CF782" w14:textId="77777777" w:rsidR="00AF1271" w:rsidRPr="00581716" w:rsidRDefault="00AF1271" w:rsidP="00581716">
      <w:pPr>
        <w:numPr>
          <w:ilvl w:val="1"/>
          <w:numId w:val="7"/>
        </w:numPr>
        <w:spacing w:line="276" w:lineRule="auto"/>
        <w:ind w:left="709" w:hanging="425"/>
        <w:rPr>
          <w:rFonts w:eastAsia="Calibri"/>
          <w:sz w:val="22"/>
          <w:szCs w:val="22"/>
          <w:lang w:val="hr-HR" w:eastAsia="en-US"/>
        </w:rPr>
      </w:pPr>
      <w:r w:rsidRPr="00581716">
        <w:rPr>
          <w:rFonts w:eastAsia="Calibri"/>
          <w:sz w:val="22"/>
          <w:szCs w:val="22"/>
          <w:lang w:val="hr-HR" w:eastAsia="en-US"/>
        </w:rPr>
        <w:t>Ispuštanje ili akumuliranje neprečišćenih industrijskih otpadnih i rashladnih voda,</w:t>
      </w:r>
    </w:p>
    <w:p w14:paraId="405FF624" w14:textId="77777777" w:rsidR="00AF1271" w:rsidRPr="00581716" w:rsidRDefault="00AF1271" w:rsidP="00581716">
      <w:pPr>
        <w:numPr>
          <w:ilvl w:val="1"/>
          <w:numId w:val="7"/>
        </w:numPr>
        <w:spacing w:line="276" w:lineRule="auto"/>
        <w:ind w:left="709" w:hanging="425"/>
        <w:rPr>
          <w:rFonts w:eastAsia="Calibri"/>
          <w:sz w:val="22"/>
          <w:szCs w:val="22"/>
          <w:lang w:val="hr-HR" w:eastAsia="en-US"/>
        </w:rPr>
      </w:pPr>
      <w:r w:rsidRPr="00581716">
        <w:rPr>
          <w:rFonts w:eastAsia="Calibri"/>
          <w:sz w:val="22"/>
          <w:szCs w:val="22"/>
          <w:lang w:val="hr-HR" w:eastAsia="en-US"/>
        </w:rPr>
        <w:t>Izgradnja depoa za teška vozila,</w:t>
      </w:r>
    </w:p>
    <w:p w14:paraId="3C729A98" w14:textId="77777777" w:rsidR="00AF1271" w:rsidRPr="00581716" w:rsidRDefault="00AF1271" w:rsidP="00581716">
      <w:pPr>
        <w:numPr>
          <w:ilvl w:val="1"/>
          <w:numId w:val="7"/>
        </w:numPr>
        <w:spacing w:line="276" w:lineRule="auto"/>
        <w:ind w:left="709" w:hanging="425"/>
        <w:rPr>
          <w:rFonts w:eastAsia="Calibri"/>
          <w:sz w:val="22"/>
          <w:szCs w:val="22"/>
          <w:lang w:val="hr-HR" w:eastAsia="en-US"/>
        </w:rPr>
      </w:pPr>
      <w:r w:rsidRPr="00581716">
        <w:rPr>
          <w:rFonts w:eastAsia="Calibri"/>
          <w:sz w:val="22"/>
          <w:szCs w:val="22"/>
          <w:lang w:val="hr-HR" w:eastAsia="en-US"/>
        </w:rPr>
        <w:t>Izgradnja i rad aerodroma ili poletno-sletnih staza za korištenje u zračnom saobraćaju,</w:t>
      </w:r>
    </w:p>
    <w:p w14:paraId="13A1990E" w14:textId="77777777" w:rsidR="00AF1271" w:rsidRPr="00581716" w:rsidRDefault="00AF1271" w:rsidP="00581716">
      <w:pPr>
        <w:numPr>
          <w:ilvl w:val="1"/>
          <w:numId w:val="7"/>
        </w:numPr>
        <w:spacing w:line="276" w:lineRule="auto"/>
        <w:ind w:left="709" w:hanging="425"/>
        <w:rPr>
          <w:rFonts w:eastAsia="Calibri"/>
          <w:sz w:val="22"/>
          <w:szCs w:val="22"/>
          <w:lang w:val="hr-HR" w:eastAsia="en-US"/>
        </w:rPr>
      </w:pPr>
      <w:r w:rsidRPr="00581716">
        <w:rPr>
          <w:rFonts w:eastAsia="Calibri"/>
          <w:sz w:val="22"/>
          <w:szCs w:val="22"/>
          <w:lang w:val="hr-HR" w:eastAsia="en-US"/>
        </w:rPr>
        <w:t>Izgradnja i rad cjevovoda za transport tekućina opasnih za kvalitetu vode,</w:t>
      </w:r>
    </w:p>
    <w:p w14:paraId="39796DC7" w14:textId="77777777" w:rsidR="00AF1271" w:rsidRPr="00581716" w:rsidRDefault="00AF1271" w:rsidP="00581716">
      <w:pPr>
        <w:numPr>
          <w:ilvl w:val="1"/>
          <w:numId w:val="7"/>
        </w:numPr>
        <w:spacing w:line="276" w:lineRule="auto"/>
        <w:ind w:left="709" w:hanging="425"/>
        <w:rPr>
          <w:rFonts w:eastAsia="Calibri"/>
          <w:sz w:val="22"/>
          <w:szCs w:val="22"/>
          <w:lang w:val="hr-HR" w:eastAsia="en-US"/>
        </w:rPr>
      </w:pPr>
      <w:r w:rsidRPr="00581716">
        <w:rPr>
          <w:rFonts w:eastAsia="Calibri"/>
          <w:sz w:val="22"/>
          <w:szCs w:val="22"/>
          <w:lang w:val="hr-HR" w:eastAsia="en-US"/>
        </w:rPr>
        <w:t>Nadzemni ili podzemni spremnici,</w:t>
      </w:r>
    </w:p>
    <w:p w14:paraId="02752DE9" w14:textId="77777777" w:rsidR="00AF1271" w:rsidRPr="00581716" w:rsidRDefault="00AF1271" w:rsidP="00581716">
      <w:pPr>
        <w:numPr>
          <w:ilvl w:val="1"/>
          <w:numId w:val="7"/>
        </w:numPr>
        <w:spacing w:line="276" w:lineRule="auto"/>
        <w:ind w:left="709" w:hanging="425"/>
        <w:rPr>
          <w:rFonts w:eastAsia="Calibri"/>
          <w:sz w:val="22"/>
          <w:szCs w:val="22"/>
          <w:lang w:val="hr-HR" w:eastAsia="en-US"/>
        </w:rPr>
      </w:pPr>
      <w:proofErr w:type="spellStart"/>
      <w:r w:rsidRPr="00581716">
        <w:rPr>
          <w:rFonts w:eastAsia="Calibri"/>
          <w:sz w:val="22"/>
          <w:szCs w:val="22"/>
          <w:lang w:val="hr-HR" w:eastAsia="en-US"/>
        </w:rPr>
        <w:t>Pretakališta</w:t>
      </w:r>
      <w:proofErr w:type="spellEnd"/>
      <w:r w:rsidRPr="00581716">
        <w:rPr>
          <w:rFonts w:eastAsia="Calibri"/>
          <w:sz w:val="22"/>
          <w:szCs w:val="22"/>
          <w:lang w:val="hr-HR" w:eastAsia="en-US"/>
        </w:rPr>
        <w:t>,</w:t>
      </w:r>
    </w:p>
    <w:p w14:paraId="646EE31D" w14:textId="77777777" w:rsidR="00AF1271" w:rsidRPr="00581716" w:rsidRDefault="00AF1271" w:rsidP="00581716">
      <w:pPr>
        <w:numPr>
          <w:ilvl w:val="1"/>
          <w:numId w:val="7"/>
        </w:numPr>
        <w:spacing w:line="276" w:lineRule="auto"/>
        <w:ind w:left="709" w:hanging="425"/>
        <w:rPr>
          <w:rFonts w:eastAsia="Calibri"/>
          <w:sz w:val="22"/>
          <w:szCs w:val="22"/>
          <w:lang w:val="hr-HR" w:eastAsia="en-US"/>
        </w:rPr>
      </w:pPr>
      <w:r w:rsidRPr="00581716">
        <w:rPr>
          <w:rFonts w:eastAsia="Calibri"/>
          <w:sz w:val="22"/>
          <w:szCs w:val="22"/>
          <w:lang w:val="hr-HR" w:eastAsia="en-US"/>
        </w:rPr>
        <w:t>Skladištenje đubriva i pesticida,</w:t>
      </w:r>
    </w:p>
    <w:p w14:paraId="0D0BB478" w14:textId="77777777" w:rsidR="00AF1271" w:rsidRPr="00581716" w:rsidRDefault="00AF1271" w:rsidP="00581716">
      <w:pPr>
        <w:numPr>
          <w:ilvl w:val="1"/>
          <w:numId w:val="7"/>
        </w:numPr>
        <w:spacing w:line="276" w:lineRule="auto"/>
        <w:ind w:left="709" w:hanging="425"/>
        <w:rPr>
          <w:rFonts w:eastAsia="Calibri"/>
          <w:sz w:val="22"/>
          <w:szCs w:val="22"/>
          <w:lang w:val="hr-HR" w:eastAsia="en-US"/>
        </w:rPr>
      </w:pPr>
      <w:r w:rsidRPr="00581716">
        <w:rPr>
          <w:rFonts w:eastAsia="Calibri"/>
          <w:sz w:val="22"/>
          <w:szCs w:val="22"/>
          <w:lang w:val="hr-HR" w:eastAsia="en-US"/>
        </w:rPr>
        <w:t>Poljoprivredna proizvodnja praćena intenzivnim korištenjem vještačkih, đubriva, stajnjaka, pesticide, herbicida i insekticida,</w:t>
      </w:r>
    </w:p>
    <w:p w14:paraId="15171D6A" w14:textId="77777777" w:rsidR="00AF1271" w:rsidRPr="00581716" w:rsidRDefault="00AF1271" w:rsidP="00581716">
      <w:pPr>
        <w:numPr>
          <w:ilvl w:val="1"/>
          <w:numId w:val="7"/>
        </w:numPr>
        <w:spacing w:line="276" w:lineRule="auto"/>
        <w:ind w:left="709" w:hanging="425"/>
        <w:rPr>
          <w:rFonts w:eastAsia="Calibri"/>
          <w:sz w:val="22"/>
          <w:szCs w:val="22"/>
          <w:lang w:val="hr-HR" w:eastAsia="en-US"/>
        </w:rPr>
      </w:pPr>
      <w:r w:rsidRPr="00581716">
        <w:rPr>
          <w:rFonts w:eastAsia="Calibri"/>
          <w:sz w:val="22"/>
          <w:szCs w:val="22"/>
          <w:lang w:val="hr-HR" w:eastAsia="en-US"/>
        </w:rPr>
        <w:t>Navodnjavanje prečišćenim otpadnim vodama,</w:t>
      </w:r>
    </w:p>
    <w:p w14:paraId="32D0195D" w14:textId="77777777" w:rsidR="00AF1271" w:rsidRPr="00581716" w:rsidRDefault="00AF1271" w:rsidP="00581716">
      <w:pPr>
        <w:numPr>
          <w:ilvl w:val="1"/>
          <w:numId w:val="7"/>
        </w:numPr>
        <w:spacing w:line="276" w:lineRule="auto"/>
        <w:ind w:left="709" w:hanging="425"/>
        <w:rPr>
          <w:rFonts w:eastAsia="Calibri"/>
          <w:sz w:val="22"/>
          <w:szCs w:val="22"/>
          <w:lang w:val="hr-HR" w:eastAsia="en-US"/>
        </w:rPr>
      </w:pPr>
      <w:r w:rsidRPr="00581716">
        <w:rPr>
          <w:rFonts w:eastAsia="Calibri"/>
          <w:sz w:val="22"/>
          <w:szCs w:val="22"/>
          <w:lang w:val="hr-HR" w:eastAsia="en-US"/>
        </w:rPr>
        <w:t>Nekontrolirana sječa i krčenje šume.</w:t>
      </w:r>
    </w:p>
    <w:p w14:paraId="7469E4EA" w14:textId="7A331335" w:rsidR="00AF1271" w:rsidRPr="00581716" w:rsidRDefault="00AF1271" w:rsidP="00B94A47">
      <w:pPr>
        <w:pStyle w:val="ListParagraph"/>
        <w:numPr>
          <w:ilvl w:val="0"/>
          <w:numId w:val="3"/>
        </w:numPr>
        <w:spacing w:after="200" w:line="276" w:lineRule="auto"/>
        <w:rPr>
          <w:rFonts w:eastAsia="Calibri"/>
          <w:b/>
          <w:sz w:val="22"/>
          <w:szCs w:val="22"/>
          <w:lang w:val="hr-HR" w:eastAsia="en-US"/>
        </w:rPr>
      </w:pPr>
      <w:r w:rsidRPr="00581716">
        <w:rPr>
          <w:rFonts w:eastAsia="Calibri"/>
          <w:b/>
          <w:sz w:val="22"/>
          <w:szCs w:val="22"/>
          <w:lang w:val="hr-HR" w:eastAsia="en-US"/>
        </w:rPr>
        <w:t xml:space="preserve"> IZVORI I NAČIN FINANSIRANJA</w:t>
      </w:r>
    </w:p>
    <w:p w14:paraId="1D7FE6F0" w14:textId="77777777" w:rsidR="00AF1271" w:rsidRPr="00581716" w:rsidRDefault="00AF1271" w:rsidP="00AF1271">
      <w:pPr>
        <w:spacing w:after="200" w:line="276" w:lineRule="auto"/>
        <w:jc w:val="center"/>
        <w:rPr>
          <w:rFonts w:eastAsia="Calibri"/>
          <w:sz w:val="22"/>
          <w:szCs w:val="22"/>
          <w:lang w:val="hr-HR" w:eastAsia="en-US"/>
        </w:rPr>
      </w:pPr>
      <w:r w:rsidRPr="00581716">
        <w:rPr>
          <w:rFonts w:eastAsia="Calibri"/>
          <w:sz w:val="22"/>
          <w:szCs w:val="22"/>
          <w:lang w:val="hr-HR" w:eastAsia="en-US"/>
        </w:rPr>
        <w:t>Član 22.</w:t>
      </w:r>
    </w:p>
    <w:p w14:paraId="4ECB3777" w14:textId="7BF70172" w:rsidR="00AF1271" w:rsidRPr="00581716" w:rsidRDefault="00AF1271" w:rsidP="00AF1271">
      <w:pPr>
        <w:spacing w:after="200" w:line="276" w:lineRule="auto"/>
        <w:rPr>
          <w:rFonts w:eastAsia="Calibri"/>
          <w:sz w:val="22"/>
          <w:szCs w:val="22"/>
          <w:lang w:val="hr-HR" w:eastAsia="en-US"/>
        </w:rPr>
      </w:pPr>
      <w:r w:rsidRPr="00581716">
        <w:rPr>
          <w:rFonts w:eastAsia="Calibri"/>
          <w:sz w:val="22"/>
          <w:szCs w:val="22"/>
          <w:lang w:val="hr-HR" w:eastAsia="en-US"/>
        </w:rPr>
        <w:t xml:space="preserve">Sredstva potrebna za finansiranje provođenja ove odluke se </w:t>
      </w:r>
      <w:proofErr w:type="spellStart"/>
      <w:r w:rsidRPr="00581716">
        <w:rPr>
          <w:rFonts w:eastAsia="Calibri"/>
          <w:sz w:val="22"/>
          <w:szCs w:val="22"/>
          <w:lang w:val="hr-HR" w:eastAsia="en-US"/>
        </w:rPr>
        <w:t>obezbijeđuju</w:t>
      </w:r>
      <w:proofErr w:type="spellEnd"/>
      <w:r w:rsidRPr="00581716">
        <w:rPr>
          <w:rFonts w:eastAsia="Calibri"/>
          <w:sz w:val="22"/>
          <w:szCs w:val="22"/>
          <w:lang w:val="hr-HR" w:eastAsia="en-US"/>
        </w:rPr>
        <w:t xml:space="preserve"> i planiraju  budžetom </w:t>
      </w:r>
      <w:r w:rsidR="002C3EAD" w:rsidRPr="00581716">
        <w:rPr>
          <w:rFonts w:eastAsia="Calibri"/>
          <w:sz w:val="22"/>
          <w:szCs w:val="22"/>
          <w:lang w:val="hr-HR" w:eastAsia="en-US"/>
        </w:rPr>
        <w:t>O</w:t>
      </w:r>
      <w:r w:rsidRPr="00581716">
        <w:rPr>
          <w:rFonts w:eastAsia="Calibri"/>
          <w:sz w:val="22"/>
          <w:szCs w:val="22"/>
          <w:lang w:val="hr-HR" w:eastAsia="en-US"/>
        </w:rPr>
        <w:t>pćine Pale.</w:t>
      </w:r>
    </w:p>
    <w:p w14:paraId="70A8EE19" w14:textId="760641C3" w:rsidR="00AF1271" w:rsidRPr="00581716" w:rsidRDefault="00AF1271" w:rsidP="00B94A47">
      <w:pPr>
        <w:pStyle w:val="ListParagraph"/>
        <w:numPr>
          <w:ilvl w:val="0"/>
          <w:numId w:val="3"/>
        </w:numPr>
        <w:spacing w:after="120" w:line="276" w:lineRule="auto"/>
        <w:rPr>
          <w:rFonts w:eastAsia="Calibri"/>
          <w:b/>
          <w:bCs/>
          <w:sz w:val="22"/>
          <w:szCs w:val="22"/>
          <w:lang w:val="hr-HR" w:eastAsia="en-US"/>
        </w:rPr>
      </w:pPr>
      <w:r w:rsidRPr="00581716">
        <w:rPr>
          <w:rFonts w:eastAsia="Calibri"/>
          <w:b/>
          <w:bCs/>
          <w:sz w:val="22"/>
          <w:szCs w:val="22"/>
          <w:lang w:val="hr-HR" w:eastAsia="en-US"/>
        </w:rPr>
        <w:t xml:space="preserve">   NAZIV ORGANA I PRAVNIH LICA NADLEŽNIH ZA  PROVOĐENJE ODLUKE</w:t>
      </w:r>
    </w:p>
    <w:p w14:paraId="1BC323AE" w14:textId="77777777" w:rsidR="00AF1271" w:rsidRPr="00581716" w:rsidRDefault="00AF1271" w:rsidP="00AF1271">
      <w:pPr>
        <w:spacing w:after="120" w:line="276" w:lineRule="auto"/>
        <w:jc w:val="center"/>
        <w:rPr>
          <w:rFonts w:eastAsia="Calibri"/>
          <w:sz w:val="22"/>
          <w:szCs w:val="22"/>
          <w:lang w:val="hr-HR" w:eastAsia="en-US"/>
        </w:rPr>
      </w:pPr>
      <w:r w:rsidRPr="00581716">
        <w:rPr>
          <w:rFonts w:eastAsia="Calibri"/>
          <w:sz w:val="22"/>
          <w:szCs w:val="22"/>
          <w:lang w:val="hr-HR" w:eastAsia="en-US"/>
        </w:rPr>
        <w:t>Član 23.</w:t>
      </w:r>
    </w:p>
    <w:p w14:paraId="283C8196" w14:textId="414F571D" w:rsidR="00AF1271" w:rsidRPr="00581716" w:rsidRDefault="00AF1271" w:rsidP="00AF1271">
      <w:pPr>
        <w:spacing w:line="276" w:lineRule="auto"/>
        <w:rPr>
          <w:rFonts w:eastAsia="Calibri"/>
          <w:sz w:val="22"/>
          <w:szCs w:val="22"/>
          <w:lang w:val="hr-HR" w:eastAsia="en-US"/>
        </w:rPr>
      </w:pPr>
      <w:r w:rsidRPr="00581716">
        <w:rPr>
          <w:rFonts w:eastAsia="Calibri"/>
          <w:sz w:val="22"/>
          <w:szCs w:val="22"/>
          <w:lang w:val="hr-HR" w:eastAsia="en-US"/>
        </w:rPr>
        <w:t xml:space="preserve">Organi nadležni za provođenje ove </w:t>
      </w:r>
      <w:r w:rsidR="00052E04" w:rsidRPr="00581716">
        <w:rPr>
          <w:rFonts w:eastAsia="Calibri"/>
          <w:sz w:val="22"/>
          <w:szCs w:val="22"/>
          <w:lang w:val="hr-HR" w:eastAsia="en-US"/>
        </w:rPr>
        <w:t>O</w:t>
      </w:r>
      <w:r w:rsidRPr="00581716">
        <w:rPr>
          <w:rFonts w:eastAsia="Calibri"/>
          <w:sz w:val="22"/>
          <w:szCs w:val="22"/>
          <w:lang w:val="hr-HR" w:eastAsia="en-US"/>
        </w:rPr>
        <w:t>dluke su općinsk</w:t>
      </w:r>
      <w:r w:rsidR="002C3EAD" w:rsidRPr="00581716">
        <w:rPr>
          <w:rFonts w:eastAsia="Calibri"/>
          <w:sz w:val="22"/>
          <w:szCs w:val="22"/>
          <w:lang w:val="hr-HR" w:eastAsia="en-US"/>
        </w:rPr>
        <w:t xml:space="preserve">a služba </w:t>
      </w:r>
      <w:r w:rsidRPr="00581716">
        <w:rPr>
          <w:rFonts w:eastAsia="Calibri"/>
          <w:sz w:val="22"/>
          <w:szCs w:val="22"/>
          <w:lang w:val="hr-HR" w:eastAsia="en-US"/>
        </w:rPr>
        <w:t>nadležn</w:t>
      </w:r>
      <w:r w:rsidR="002C3EAD" w:rsidRPr="00581716">
        <w:rPr>
          <w:rFonts w:eastAsia="Calibri"/>
          <w:sz w:val="22"/>
          <w:szCs w:val="22"/>
          <w:lang w:val="hr-HR" w:eastAsia="en-US"/>
        </w:rPr>
        <w:t>a</w:t>
      </w:r>
      <w:r w:rsidRPr="00581716">
        <w:rPr>
          <w:rFonts w:eastAsia="Calibri"/>
          <w:sz w:val="22"/>
          <w:szCs w:val="22"/>
          <w:lang w:val="hr-HR" w:eastAsia="en-US"/>
        </w:rPr>
        <w:t xml:space="preserve"> za vode </w:t>
      </w:r>
      <w:r w:rsidR="002C3EAD" w:rsidRPr="00581716">
        <w:rPr>
          <w:rFonts w:eastAsia="Calibri"/>
          <w:sz w:val="22"/>
          <w:szCs w:val="22"/>
          <w:lang w:val="hr-HR" w:eastAsia="en-US"/>
        </w:rPr>
        <w:t>O</w:t>
      </w:r>
      <w:r w:rsidRPr="00581716">
        <w:rPr>
          <w:rFonts w:eastAsia="Calibri"/>
          <w:sz w:val="22"/>
          <w:szCs w:val="22"/>
          <w:lang w:val="hr-HR" w:eastAsia="en-US"/>
        </w:rPr>
        <w:t xml:space="preserve">pćine Pale  odnosno JKP «Prača» </w:t>
      </w:r>
      <w:r w:rsidRPr="00581716">
        <w:rPr>
          <w:rFonts w:eastAsia="Calibri"/>
          <w:iCs/>
          <w:sz w:val="22"/>
          <w:szCs w:val="22"/>
          <w:lang w:val="hr-HR" w:eastAsia="en-US"/>
        </w:rPr>
        <w:t xml:space="preserve">nadležno za </w:t>
      </w:r>
      <w:proofErr w:type="spellStart"/>
      <w:r w:rsidRPr="00581716">
        <w:rPr>
          <w:rFonts w:eastAsia="Calibri"/>
          <w:iCs/>
          <w:sz w:val="22"/>
          <w:szCs w:val="22"/>
          <w:lang w:val="hr-HR" w:eastAsia="en-US"/>
        </w:rPr>
        <w:t>vodosnabdijevanje</w:t>
      </w:r>
      <w:proofErr w:type="spellEnd"/>
      <w:r w:rsidRPr="00581716">
        <w:rPr>
          <w:rFonts w:eastAsia="Calibri"/>
          <w:sz w:val="22"/>
          <w:szCs w:val="22"/>
          <w:lang w:val="hr-HR" w:eastAsia="en-US"/>
        </w:rPr>
        <w:t xml:space="preserve"> za područje </w:t>
      </w:r>
      <w:r w:rsidR="002B774E" w:rsidRPr="00581716">
        <w:rPr>
          <w:rFonts w:eastAsia="Calibri"/>
          <w:sz w:val="22"/>
          <w:szCs w:val="22"/>
          <w:lang w:val="hr-HR" w:eastAsia="en-US"/>
        </w:rPr>
        <w:t>O</w:t>
      </w:r>
      <w:r w:rsidRPr="00581716">
        <w:rPr>
          <w:rFonts w:eastAsia="Calibri"/>
          <w:sz w:val="22"/>
          <w:szCs w:val="22"/>
          <w:lang w:val="hr-HR" w:eastAsia="en-US"/>
        </w:rPr>
        <w:t>pćine Pale.”</w:t>
      </w:r>
    </w:p>
    <w:p w14:paraId="344413E3" w14:textId="77777777" w:rsidR="00AF1271" w:rsidRPr="00581716" w:rsidRDefault="00AF1271" w:rsidP="00AF1271">
      <w:pPr>
        <w:spacing w:line="276" w:lineRule="auto"/>
        <w:rPr>
          <w:rFonts w:eastAsia="Calibri"/>
          <w:sz w:val="22"/>
          <w:szCs w:val="22"/>
          <w:lang w:val="hr-HR" w:eastAsia="en-US"/>
        </w:rPr>
      </w:pPr>
    </w:p>
    <w:p w14:paraId="18DEECD9" w14:textId="40B18BD1" w:rsidR="00AF1271" w:rsidRPr="00581716" w:rsidRDefault="00AF1271" w:rsidP="00B94A47">
      <w:pPr>
        <w:pStyle w:val="ListParagraph"/>
        <w:numPr>
          <w:ilvl w:val="0"/>
          <w:numId w:val="3"/>
        </w:numPr>
        <w:spacing w:after="120" w:line="276" w:lineRule="auto"/>
        <w:rPr>
          <w:b/>
          <w:sz w:val="22"/>
          <w:szCs w:val="22"/>
        </w:rPr>
      </w:pPr>
      <w:r w:rsidRPr="00581716">
        <w:rPr>
          <w:b/>
          <w:sz w:val="22"/>
          <w:szCs w:val="22"/>
        </w:rPr>
        <w:t xml:space="preserve">    USPOSTAVA POSEBNE  KONTROLE</w:t>
      </w:r>
    </w:p>
    <w:p w14:paraId="3B30FD99" w14:textId="77777777" w:rsidR="00AF1271" w:rsidRPr="00581716" w:rsidRDefault="00AF1271" w:rsidP="00AF1271">
      <w:pPr>
        <w:spacing w:after="120" w:line="276" w:lineRule="auto"/>
        <w:jc w:val="center"/>
        <w:rPr>
          <w:sz w:val="22"/>
          <w:szCs w:val="22"/>
        </w:rPr>
      </w:pPr>
      <w:r w:rsidRPr="00581716">
        <w:rPr>
          <w:sz w:val="22"/>
          <w:szCs w:val="22"/>
        </w:rPr>
        <w:t>Član 24.</w:t>
      </w:r>
    </w:p>
    <w:p w14:paraId="617DBC55" w14:textId="77777777" w:rsidR="00AF1271" w:rsidRPr="00581716" w:rsidRDefault="00AF1271" w:rsidP="00AF1271">
      <w:pPr>
        <w:spacing w:after="120" w:line="276" w:lineRule="auto"/>
        <w:rPr>
          <w:sz w:val="22"/>
          <w:szCs w:val="22"/>
          <w:lang w:val="hr-HR"/>
        </w:rPr>
      </w:pPr>
      <w:r w:rsidRPr="00581716">
        <w:rPr>
          <w:sz w:val="22"/>
          <w:szCs w:val="22"/>
          <w:lang w:val="hr-HR"/>
        </w:rPr>
        <w:t>Pošto se radi o specifičnom i relativno malom slivu na kome je nemoguće uspostaviti sve tri zone sanitarne zaštite shodno Pravilniku</w:t>
      </w:r>
      <w:r w:rsidRPr="00581716">
        <w:rPr>
          <w:sz w:val="22"/>
          <w:szCs w:val="22"/>
        </w:rPr>
        <w:t xml:space="preserve"> </w:t>
      </w:r>
      <w:r w:rsidRPr="00581716">
        <w:rPr>
          <w:sz w:val="22"/>
          <w:szCs w:val="22"/>
          <w:lang w:val="hr-HR"/>
        </w:rPr>
        <w:t xml:space="preserve">o načinu utvrđivanja uslova za određivanje zona sanitarne zaštite i zaštitnih mjera za izvorišta vode za javno </w:t>
      </w:r>
      <w:proofErr w:type="spellStart"/>
      <w:r w:rsidRPr="00581716">
        <w:rPr>
          <w:sz w:val="22"/>
          <w:szCs w:val="22"/>
          <w:lang w:val="hr-HR"/>
        </w:rPr>
        <w:lastRenderedPageBreak/>
        <w:t>vodosnabdijevanje</w:t>
      </w:r>
      <w:proofErr w:type="spellEnd"/>
      <w:r w:rsidRPr="00581716">
        <w:rPr>
          <w:sz w:val="22"/>
          <w:szCs w:val="22"/>
          <w:lang w:val="hr-HR"/>
        </w:rPr>
        <w:t xml:space="preserve"> stanovništva ("Službene novine Federacije BiH", broj: 88/12), pa je u cilju održavanja kvaliteta voda na izvorištu "Datelji" potrebno uspostaviti sistem praćenja promjena na slivu koje se ogledaju u:</w:t>
      </w:r>
    </w:p>
    <w:p w14:paraId="2FAEFC58" w14:textId="77777777" w:rsidR="00AF1271" w:rsidRPr="00581716" w:rsidRDefault="00AF1271" w:rsidP="00AF1271">
      <w:pPr>
        <w:numPr>
          <w:ilvl w:val="0"/>
          <w:numId w:val="5"/>
        </w:numPr>
        <w:spacing w:after="120" w:line="276" w:lineRule="auto"/>
        <w:rPr>
          <w:sz w:val="22"/>
          <w:szCs w:val="22"/>
          <w:lang w:val="hr-HR"/>
        </w:rPr>
      </w:pPr>
      <w:r w:rsidRPr="00581716">
        <w:rPr>
          <w:sz w:val="22"/>
          <w:szCs w:val="22"/>
          <w:lang w:val="hr-HR"/>
        </w:rPr>
        <w:t>Uspostava sistema monitoringa kvaliteta na slivnom području;</w:t>
      </w:r>
    </w:p>
    <w:p w14:paraId="67139249" w14:textId="77777777" w:rsidR="00AF1271" w:rsidRPr="00581716" w:rsidRDefault="00AF1271" w:rsidP="00AF1271">
      <w:pPr>
        <w:numPr>
          <w:ilvl w:val="0"/>
          <w:numId w:val="5"/>
        </w:numPr>
        <w:spacing w:after="120" w:line="276" w:lineRule="auto"/>
        <w:rPr>
          <w:sz w:val="22"/>
          <w:szCs w:val="22"/>
          <w:lang w:val="hr-HR"/>
        </w:rPr>
      </w:pPr>
      <w:r w:rsidRPr="00581716">
        <w:rPr>
          <w:sz w:val="22"/>
          <w:szCs w:val="22"/>
          <w:lang w:val="hr-HR"/>
        </w:rPr>
        <w:t>Redovne inspekcijske kontrole na slivu.</w:t>
      </w:r>
    </w:p>
    <w:p w14:paraId="74DFDDF2" w14:textId="77777777" w:rsidR="00AF1271" w:rsidRPr="00581716" w:rsidRDefault="00AF1271" w:rsidP="00AF1271">
      <w:pPr>
        <w:spacing w:after="120" w:line="276" w:lineRule="auto"/>
        <w:ind w:left="1830"/>
        <w:rPr>
          <w:sz w:val="22"/>
          <w:szCs w:val="22"/>
          <w:lang w:val="hr-HR"/>
        </w:rPr>
      </w:pPr>
    </w:p>
    <w:p w14:paraId="4B528E8A" w14:textId="1E63C767" w:rsidR="00AF1271" w:rsidRPr="00581716" w:rsidRDefault="00AF1271" w:rsidP="00B94A47">
      <w:pPr>
        <w:pStyle w:val="ListParagraph"/>
        <w:numPr>
          <w:ilvl w:val="0"/>
          <w:numId w:val="3"/>
        </w:numPr>
        <w:spacing w:after="120" w:line="276" w:lineRule="auto"/>
        <w:rPr>
          <w:b/>
          <w:sz w:val="22"/>
          <w:szCs w:val="22"/>
        </w:rPr>
      </w:pPr>
      <w:r w:rsidRPr="00581716">
        <w:rPr>
          <w:b/>
          <w:sz w:val="22"/>
          <w:szCs w:val="22"/>
        </w:rPr>
        <w:t xml:space="preserve">  NADZOR NAD PROVOĐENJEM OVE ODLUKE</w:t>
      </w:r>
    </w:p>
    <w:p w14:paraId="39332744" w14:textId="77777777" w:rsidR="00AF1271" w:rsidRPr="00581716" w:rsidRDefault="00AF1271" w:rsidP="00AF1271">
      <w:pPr>
        <w:spacing w:after="120" w:line="276" w:lineRule="auto"/>
        <w:jc w:val="center"/>
        <w:rPr>
          <w:b/>
          <w:bCs/>
          <w:sz w:val="22"/>
          <w:szCs w:val="22"/>
        </w:rPr>
      </w:pPr>
      <w:r w:rsidRPr="00581716">
        <w:rPr>
          <w:b/>
          <w:bCs/>
          <w:sz w:val="22"/>
          <w:szCs w:val="22"/>
        </w:rPr>
        <w:t>Član 25.</w:t>
      </w:r>
    </w:p>
    <w:p w14:paraId="7A761B17" w14:textId="31BFAE85" w:rsidR="00AF1271" w:rsidRPr="00581716" w:rsidRDefault="00AF1271" w:rsidP="00AF1271">
      <w:pPr>
        <w:spacing w:after="120" w:line="276" w:lineRule="auto"/>
        <w:rPr>
          <w:sz w:val="22"/>
          <w:szCs w:val="22"/>
        </w:rPr>
      </w:pPr>
      <w:r w:rsidRPr="00581716">
        <w:rPr>
          <w:sz w:val="22"/>
          <w:szCs w:val="22"/>
        </w:rPr>
        <w:t xml:space="preserve">Općinski organ uprave nadležan za poslove vodoprivrede vrši upravni nadzor nad provođenjem ove </w:t>
      </w:r>
      <w:r w:rsidR="00897183" w:rsidRPr="00581716">
        <w:rPr>
          <w:sz w:val="22"/>
          <w:szCs w:val="22"/>
        </w:rPr>
        <w:t>O</w:t>
      </w:r>
      <w:r w:rsidRPr="00581716">
        <w:rPr>
          <w:sz w:val="22"/>
          <w:szCs w:val="22"/>
        </w:rPr>
        <w:t>dluke.</w:t>
      </w:r>
    </w:p>
    <w:p w14:paraId="2DAA279C" w14:textId="77777777" w:rsidR="00AF1271" w:rsidRPr="00581716" w:rsidRDefault="00AF1271" w:rsidP="00AF1271">
      <w:pPr>
        <w:spacing w:after="120"/>
        <w:jc w:val="center"/>
        <w:rPr>
          <w:rFonts w:eastAsia="Calibri"/>
          <w:b/>
          <w:bCs/>
          <w:sz w:val="22"/>
          <w:szCs w:val="22"/>
          <w:lang w:val="hr-HR" w:eastAsia="en-US"/>
        </w:rPr>
      </w:pPr>
      <w:r w:rsidRPr="00581716">
        <w:rPr>
          <w:rFonts w:eastAsia="Calibri"/>
          <w:b/>
          <w:bCs/>
          <w:sz w:val="22"/>
          <w:szCs w:val="22"/>
          <w:lang w:val="hr-HR" w:eastAsia="en-US"/>
        </w:rPr>
        <w:t>Član 26.</w:t>
      </w:r>
    </w:p>
    <w:p w14:paraId="73BE62D0" w14:textId="71EE1DF5" w:rsidR="00AF1271" w:rsidRPr="00581716" w:rsidRDefault="00AF1271" w:rsidP="00AF1271">
      <w:pPr>
        <w:spacing w:after="120"/>
        <w:rPr>
          <w:rFonts w:eastAsia="Calibri"/>
          <w:sz w:val="22"/>
          <w:szCs w:val="22"/>
          <w:lang w:val="hr-HR" w:eastAsia="en-US"/>
        </w:rPr>
      </w:pPr>
      <w:r w:rsidRPr="00581716">
        <w:rPr>
          <w:rFonts w:eastAsia="Calibri"/>
          <w:sz w:val="22"/>
          <w:szCs w:val="22"/>
          <w:lang w:val="hr-HR" w:eastAsia="en-US"/>
        </w:rPr>
        <w:t xml:space="preserve">Inspekcijski nadzor nad provođenjem ove </w:t>
      </w:r>
      <w:r w:rsidR="00DA0ABC" w:rsidRPr="00581716">
        <w:rPr>
          <w:rFonts w:eastAsia="Calibri"/>
          <w:sz w:val="22"/>
          <w:szCs w:val="22"/>
          <w:lang w:val="hr-HR" w:eastAsia="en-US"/>
        </w:rPr>
        <w:t>O</w:t>
      </w:r>
      <w:r w:rsidRPr="00581716">
        <w:rPr>
          <w:rFonts w:eastAsia="Calibri"/>
          <w:sz w:val="22"/>
          <w:szCs w:val="22"/>
          <w:lang w:val="hr-HR" w:eastAsia="en-US"/>
        </w:rPr>
        <w:t xml:space="preserve">dluke odnosno nad sprovođenjem režima i mjera zaštite propisanih ovom </w:t>
      </w:r>
      <w:r w:rsidR="00DA0ABC" w:rsidRPr="00581716">
        <w:rPr>
          <w:rFonts w:eastAsia="Calibri"/>
          <w:sz w:val="22"/>
          <w:szCs w:val="22"/>
          <w:lang w:val="hr-HR" w:eastAsia="en-US"/>
        </w:rPr>
        <w:t>O</w:t>
      </w:r>
      <w:r w:rsidRPr="00581716">
        <w:rPr>
          <w:rFonts w:eastAsia="Calibri"/>
          <w:sz w:val="22"/>
          <w:szCs w:val="22"/>
          <w:lang w:val="hr-HR" w:eastAsia="en-US"/>
        </w:rPr>
        <w:t>dlukom vrše nadležni inspekcijski organi, i to:</w:t>
      </w:r>
    </w:p>
    <w:p w14:paraId="69E1A8EA" w14:textId="77777777" w:rsidR="00AF1271" w:rsidRPr="00581716" w:rsidRDefault="00AF1271" w:rsidP="00AF1271">
      <w:pPr>
        <w:numPr>
          <w:ilvl w:val="0"/>
          <w:numId w:val="4"/>
        </w:numPr>
        <w:spacing w:after="120" w:line="276" w:lineRule="auto"/>
        <w:rPr>
          <w:rFonts w:eastAsia="Calibri"/>
          <w:sz w:val="22"/>
          <w:szCs w:val="22"/>
          <w:lang w:val="hr-HR" w:eastAsia="en-US"/>
        </w:rPr>
      </w:pPr>
      <w:r w:rsidRPr="00581716">
        <w:rPr>
          <w:rFonts w:eastAsia="Calibri"/>
          <w:sz w:val="22"/>
          <w:szCs w:val="22"/>
          <w:lang w:val="hr-HR" w:eastAsia="en-US"/>
        </w:rPr>
        <w:t>sanitarna inspekcija, u skladu sa nadležnostima definisanim sanitarnim propisima;</w:t>
      </w:r>
    </w:p>
    <w:p w14:paraId="111A13D2" w14:textId="77777777" w:rsidR="00AF1271" w:rsidRPr="00581716" w:rsidRDefault="00AF1271" w:rsidP="00AF1271">
      <w:pPr>
        <w:numPr>
          <w:ilvl w:val="0"/>
          <w:numId w:val="4"/>
        </w:numPr>
        <w:spacing w:after="120" w:line="276" w:lineRule="auto"/>
        <w:rPr>
          <w:rFonts w:eastAsia="Calibri"/>
          <w:sz w:val="22"/>
          <w:szCs w:val="22"/>
          <w:lang w:val="hr-HR" w:eastAsia="en-US"/>
        </w:rPr>
      </w:pPr>
      <w:r w:rsidRPr="00581716">
        <w:rPr>
          <w:rFonts w:eastAsia="Calibri"/>
          <w:sz w:val="22"/>
          <w:szCs w:val="22"/>
          <w:lang w:val="hr-HR" w:eastAsia="en-US"/>
        </w:rPr>
        <w:t>vodoprivredna inspekcija, u skladu sa nadležnostima utvrđenim Zakonom o vodama;</w:t>
      </w:r>
    </w:p>
    <w:p w14:paraId="3077079A" w14:textId="77777777" w:rsidR="00AF1271" w:rsidRPr="00581716" w:rsidRDefault="00AF1271" w:rsidP="00AF1271">
      <w:pPr>
        <w:numPr>
          <w:ilvl w:val="0"/>
          <w:numId w:val="4"/>
        </w:numPr>
        <w:spacing w:after="120" w:line="276" w:lineRule="auto"/>
        <w:rPr>
          <w:rFonts w:eastAsia="Calibri"/>
          <w:sz w:val="22"/>
          <w:szCs w:val="22"/>
          <w:lang w:val="hr-HR" w:eastAsia="en-US"/>
        </w:rPr>
      </w:pPr>
      <w:r w:rsidRPr="00581716">
        <w:rPr>
          <w:rFonts w:eastAsia="Calibri"/>
          <w:sz w:val="22"/>
          <w:szCs w:val="22"/>
          <w:lang w:val="hr-HR" w:eastAsia="en-US"/>
        </w:rPr>
        <w:t>komunalna inspekcija, u skladu sa nadležnostima u skladu sa propisima iz ove oblasti;</w:t>
      </w:r>
    </w:p>
    <w:p w14:paraId="616B6E25" w14:textId="77777777" w:rsidR="00AF1271" w:rsidRPr="00581716" w:rsidRDefault="00AF1271" w:rsidP="00AF1271">
      <w:pPr>
        <w:numPr>
          <w:ilvl w:val="0"/>
          <w:numId w:val="4"/>
        </w:numPr>
        <w:spacing w:after="120" w:line="276" w:lineRule="auto"/>
        <w:rPr>
          <w:rFonts w:eastAsia="Calibri"/>
          <w:sz w:val="22"/>
          <w:szCs w:val="22"/>
          <w:lang w:val="hr-HR" w:eastAsia="en-US"/>
        </w:rPr>
      </w:pPr>
      <w:r w:rsidRPr="00581716">
        <w:rPr>
          <w:rFonts w:eastAsia="Calibri"/>
          <w:sz w:val="22"/>
          <w:szCs w:val="22"/>
          <w:lang w:val="hr-HR" w:eastAsia="en-US"/>
        </w:rPr>
        <w:t>građevinska inspekcija, u skladu sa nadležnostima definisanim Zakonom o prostornom uređenju;</w:t>
      </w:r>
    </w:p>
    <w:p w14:paraId="716D5B0E" w14:textId="77777777" w:rsidR="00AF1271" w:rsidRPr="00581716" w:rsidRDefault="00AF1271" w:rsidP="00AF1271">
      <w:pPr>
        <w:numPr>
          <w:ilvl w:val="0"/>
          <w:numId w:val="4"/>
        </w:numPr>
        <w:spacing w:after="120" w:line="276" w:lineRule="auto"/>
        <w:rPr>
          <w:rFonts w:eastAsia="Calibri"/>
          <w:sz w:val="22"/>
          <w:szCs w:val="22"/>
          <w:lang w:val="hr-HR" w:eastAsia="en-US"/>
        </w:rPr>
      </w:pPr>
      <w:r w:rsidRPr="00581716">
        <w:rPr>
          <w:rFonts w:eastAsia="Calibri"/>
          <w:sz w:val="22"/>
          <w:szCs w:val="22"/>
          <w:lang w:val="hr-HR" w:eastAsia="en-US"/>
        </w:rPr>
        <w:t>poljoprivredna inspekcija, u skladu sa nadležnostima definisanim Zakonom o poljoprivrednom zemljištu;</w:t>
      </w:r>
    </w:p>
    <w:p w14:paraId="0B4B0B38" w14:textId="3CA58E39" w:rsidR="00AF1271" w:rsidRPr="00581716" w:rsidRDefault="00AF1271" w:rsidP="00AF1271">
      <w:pPr>
        <w:numPr>
          <w:ilvl w:val="0"/>
          <w:numId w:val="4"/>
        </w:numPr>
        <w:spacing w:after="120" w:line="276" w:lineRule="auto"/>
        <w:rPr>
          <w:rFonts w:eastAsia="Calibri"/>
          <w:sz w:val="22"/>
          <w:szCs w:val="22"/>
          <w:lang w:val="hr-HR" w:eastAsia="en-US"/>
        </w:rPr>
      </w:pPr>
      <w:r w:rsidRPr="00581716">
        <w:rPr>
          <w:rFonts w:eastAsia="Calibri"/>
          <w:sz w:val="22"/>
          <w:szCs w:val="22"/>
          <w:lang w:val="hr-HR" w:eastAsia="en-US"/>
        </w:rPr>
        <w:t xml:space="preserve">šumarska inspekcija, u skladu sa nadležnostima definisanim Zakonom o šumama </w:t>
      </w:r>
      <w:r w:rsidR="006F6B6C" w:rsidRPr="00581716">
        <w:rPr>
          <w:sz w:val="22"/>
          <w:szCs w:val="22"/>
          <w:lang w:val="hr-HR" w:eastAsia="en-US"/>
        </w:rPr>
        <w:t>Bosansko-podrinjskog kantona Goražde</w:t>
      </w:r>
      <w:r w:rsidRPr="00581716">
        <w:rPr>
          <w:rFonts w:eastAsia="Calibri"/>
          <w:sz w:val="22"/>
          <w:szCs w:val="22"/>
          <w:lang w:val="hr-HR" w:eastAsia="en-US"/>
        </w:rPr>
        <w:t>.</w:t>
      </w:r>
    </w:p>
    <w:p w14:paraId="58FA22CF" w14:textId="77777777" w:rsidR="00AF1271" w:rsidRPr="00581716" w:rsidRDefault="00AF1271" w:rsidP="00AF1271">
      <w:pPr>
        <w:spacing w:after="120" w:line="276" w:lineRule="auto"/>
        <w:rPr>
          <w:sz w:val="22"/>
          <w:szCs w:val="22"/>
        </w:rPr>
      </w:pPr>
    </w:p>
    <w:p w14:paraId="0F163346" w14:textId="73AEEDA5" w:rsidR="00AF1271" w:rsidRPr="00581716" w:rsidRDefault="00AF1271" w:rsidP="00B94A47">
      <w:pPr>
        <w:pStyle w:val="ListParagraph"/>
        <w:numPr>
          <w:ilvl w:val="0"/>
          <w:numId w:val="3"/>
        </w:numPr>
        <w:spacing w:after="120" w:line="276" w:lineRule="auto"/>
        <w:rPr>
          <w:b/>
          <w:sz w:val="22"/>
          <w:szCs w:val="22"/>
        </w:rPr>
      </w:pPr>
      <w:r w:rsidRPr="00581716">
        <w:rPr>
          <w:b/>
          <w:sz w:val="22"/>
          <w:szCs w:val="22"/>
        </w:rPr>
        <w:t xml:space="preserve">  KAZNENE ODREDBE</w:t>
      </w:r>
    </w:p>
    <w:p w14:paraId="61B9B043" w14:textId="77777777" w:rsidR="00AF1271" w:rsidRPr="00581716" w:rsidRDefault="00AF1271" w:rsidP="00AF1271">
      <w:pPr>
        <w:spacing w:after="120" w:line="276" w:lineRule="auto"/>
        <w:jc w:val="center"/>
        <w:rPr>
          <w:b/>
          <w:bCs/>
          <w:sz w:val="22"/>
          <w:szCs w:val="22"/>
        </w:rPr>
      </w:pPr>
      <w:r w:rsidRPr="00581716">
        <w:rPr>
          <w:b/>
          <w:bCs/>
          <w:sz w:val="22"/>
          <w:szCs w:val="22"/>
        </w:rPr>
        <w:t>Član 27.</w:t>
      </w:r>
    </w:p>
    <w:p w14:paraId="2BABDE25" w14:textId="2DDDB554" w:rsidR="00AF1271" w:rsidRPr="00581716" w:rsidRDefault="00AF1271" w:rsidP="00AF1271">
      <w:pPr>
        <w:spacing w:after="120" w:line="276" w:lineRule="auto"/>
        <w:rPr>
          <w:sz w:val="22"/>
          <w:szCs w:val="22"/>
          <w:lang w:val="hr-HR"/>
        </w:rPr>
      </w:pPr>
      <w:r w:rsidRPr="00581716">
        <w:rPr>
          <w:sz w:val="22"/>
          <w:szCs w:val="22"/>
          <w:lang w:val="hr-HR"/>
        </w:rPr>
        <w:t xml:space="preserve">Novčanom kaznom od 5.000 do 50.000 KM kaznit će se za prekršaj pravno lice ako ne provodi </w:t>
      </w:r>
      <w:r w:rsidR="00CC0437" w:rsidRPr="00581716">
        <w:rPr>
          <w:sz w:val="22"/>
          <w:szCs w:val="22"/>
          <w:lang w:val="hr-HR"/>
        </w:rPr>
        <w:t>O</w:t>
      </w:r>
      <w:r w:rsidRPr="00581716">
        <w:rPr>
          <w:sz w:val="22"/>
          <w:szCs w:val="22"/>
          <w:lang w:val="hr-HR"/>
        </w:rPr>
        <w:t xml:space="preserve">dluku o zaštiti izvorišta iz člana 204. stav 1. tačka 10. Zakona o vodama </w:t>
      </w:r>
      <w:r w:rsidR="00CC0437" w:rsidRPr="00581716">
        <w:rPr>
          <w:sz w:val="22"/>
          <w:szCs w:val="22"/>
          <w:lang w:val="hr-HR"/>
        </w:rPr>
        <w:t xml:space="preserve">Federacije BiH </w:t>
      </w:r>
      <w:r w:rsidRPr="00581716">
        <w:rPr>
          <w:sz w:val="22"/>
          <w:szCs w:val="22"/>
          <w:lang w:val="hr-HR"/>
        </w:rPr>
        <w:t>(Sl. novine FBiH, broj 70/06).</w:t>
      </w:r>
    </w:p>
    <w:p w14:paraId="7B76092E" w14:textId="77777777" w:rsidR="00AF1271" w:rsidRPr="00581716" w:rsidRDefault="00AF1271" w:rsidP="00AF1271">
      <w:pPr>
        <w:spacing w:after="120" w:line="276" w:lineRule="auto"/>
        <w:jc w:val="center"/>
        <w:rPr>
          <w:b/>
          <w:bCs/>
          <w:sz w:val="22"/>
          <w:szCs w:val="22"/>
          <w:lang w:val="hr-HR"/>
        </w:rPr>
      </w:pPr>
      <w:r w:rsidRPr="00581716">
        <w:rPr>
          <w:b/>
          <w:bCs/>
          <w:sz w:val="22"/>
          <w:szCs w:val="22"/>
          <w:lang w:val="hr-HR"/>
        </w:rPr>
        <w:t>Član 28.</w:t>
      </w:r>
    </w:p>
    <w:p w14:paraId="7A4B1E72" w14:textId="4C49C4DC" w:rsidR="00AF1271" w:rsidRPr="00581716" w:rsidRDefault="00AF1271" w:rsidP="00AF1271">
      <w:pPr>
        <w:spacing w:after="120" w:line="276" w:lineRule="auto"/>
        <w:rPr>
          <w:sz w:val="22"/>
          <w:szCs w:val="22"/>
          <w:lang w:val="hr-HR"/>
        </w:rPr>
      </w:pPr>
      <w:r w:rsidRPr="00581716">
        <w:rPr>
          <w:sz w:val="22"/>
          <w:szCs w:val="22"/>
          <w:lang w:val="hr-HR"/>
        </w:rPr>
        <w:t xml:space="preserve">Novčanom kaznom od 2.000 do 20.000 KM kaznit će se za prekršaj pravno lice ako se ne pridržava odredbi člana 205. Zakona o vodama </w:t>
      </w:r>
      <w:r w:rsidR="00CC0437" w:rsidRPr="00581716">
        <w:rPr>
          <w:sz w:val="22"/>
          <w:szCs w:val="22"/>
          <w:lang w:val="hr-HR"/>
        </w:rPr>
        <w:t xml:space="preserve">Federacije BiH </w:t>
      </w:r>
      <w:r w:rsidRPr="00581716">
        <w:rPr>
          <w:sz w:val="22"/>
          <w:szCs w:val="22"/>
          <w:lang w:val="hr-HR"/>
        </w:rPr>
        <w:t>(Sl. novine FBiH, br.70/06).</w:t>
      </w:r>
    </w:p>
    <w:p w14:paraId="4850AE25" w14:textId="77777777" w:rsidR="00AF1271" w:rsidRPr="00581716" w:rsidRDefault="00AF1271" w:rsidP="00AF1271">
      <w:pPr>
        <w:spacing w:after="120" w:line="276" w:lineRule="auto"/>
        <w:jc w:val="center"/>
        <w:rPr>
          <w:b/>
          <w:bCs/>
          <w:sz w:val="22"/>
          <w:szCs w:val="22"/>
          <w:lang w:val="hr-HR"/>
        </w:rPr>
      </w:pPr>
      <w:r w:rsidRPr="00581716">
        <w:rPr>
          <w:b/>
          <w:bCs/>
          <w:sz w:val="22"/>
          <w:szCs w:val="22"/>
          <w:lang w:val="hr-HR"/>
        </w:rPr>
        <w:t>Član 29.</w:t>
      </w:r>
    </w:p>
    <w:p w14:paraId="5A35A1CC" w14:textId="289B3D0B" w:rsidR="00AF1271" w:rsidRPr="00581716" w:rsidRDefault="00AF1271" w:rsidP="00AF1271">
      <w:pPr>
        <w:spacing w:after="120" w:line="276" w:lineRule="auto"/>
        <w:rPr>
          <w:sz w:val="22"/>
          <w:szCs w:val="22"/>
          <w:lang w:val="hr-HR"/>
        </w:rPr>
      </w:pPr>
      <w:r w:rsidRPr="00581716">
        <w:rPr>
          <w:sz w:val="22"/>
          <w:szCs w:val="22"/>
          <w:lang w:val="hr-HR"/>
        </w:rPr>
        <w:t xml:space="preserve">Novčanom kaznom od 100 do 2.000 KM kaznit će se za prekršaj fizičko lice ako se ne pridržava odredbi člana 206. Zakona o vodama </w:t>
      </w:r>
      <w:bookmarkStart w:id="2" w:name="_Hlk191029072"/>
      <w:r w:rsidR="00CC0437" w:rsidRPr="00581716">
        <w:rPr>
          <w:sz w:val="22"/>
          <w:szCs w:val="22"/>
          <w:lang w:val="hr-HR"/>
        </w:rPr>
        <w:t xml:space="preserve">Federacije BiH </w:t>
      </w:r>
      <w:bookmarkEnd w:id="2"/>
      <w:r w:rsidRPr="00581716">
        <w:rPr>
          <w:sz w:val="22"/>
          <w:szCs w:val="22"/>
          <w:lang w:val="hr-HR"/>
        </w:rPr>
        <w:t>(Sl. novine FBiH, br.70/06).</w:t>
      </w:r>
    </w:p>
    <w:p w14:paraId="7A359CE4" w14:textId="5A091A11" w:rsidR="00AF1271" w:rsidRPr="00581716" w:rsidRDefault="00AF1271" w:rsidP="00B94A47">
      <w:pPr>
        <w:pStyle w:val="ListParagraph"/>
        <w:numPr>
          <w:ilvl w:val="0"/>
          <w:numId w:val="3"/>
        </w:numPr>
        <w:spacing w:after="120" w:line="276" w:lineRule="auto"/>
        <w:rPr>
          <w:b/>
          <w:sz w:val="22"/>
          <w:szCs w:val="22"/>
        </w:rPr>
      </w:pPr>
      <w:r w:rsidRPr="00581716">
        <w:rPr>
          <w:b/>
          <w:sz w:val="22"/>
          <w:szCs w:val="22"/>
        </w:rPr>
        <w:t xml:space="preserve">  PRELAZNE I ZAVRŠNE ODREDBE</w:t>
      </w:r>
    </w:p>
    <w:p w14:paraId="75D0C5A5" w14:textId="77777777" w:rsidR="00AF1271" w:rsidRPr="00581716" w:rsidRDefault="00AF1271" w:rsidP="00AF1271">
      <w:pPr>
        <w:spacing w:after="120" w:line="276" w:lineRule="auto"/>
        <w:jc w:val="center"/>
        <w:rPr>
          <w:b/>
          <w:bCs/>
          <w:sz w:val="22"/>
          <w:szCs w:val="22"/>
        </w:rPr>
      </w:pPr>
      <w:r w:rsidRPr="00581716">
        <w:rPr>
          <w:b/>
          <w:bCs/>
          <w:sz w:val="22"/>
          <w:szCs w:val="22"/>
        </w:rPr>
        <w:t>Član 30.</w:t>
      </w:r>
    </w:p>
    <w:p w14:paraId="653B3DA8" w14:textId="5BBE2E71" w:rsidR="00AF1271" w:rsidRPr="00581716" w:rsidRDefault="00AF1271" w:rsidP="00AF1271">
      <w:pPr>
        <w:spacing w:after="120" w:line="276" w:lineRule="auto"/>
        <w:rPr>
          <w:sz w:val="22"/>
          <w:szCs w:val="22"/>
        </w:rPr>
      </w:pPr>
      <w:r w:rsidRPr="00581716">
        <w:rPr>
          <w:sz w:val="22"/>
          <w:szCs w:val="22"/>
        </w:rPr>
        <w:t xml:space="preserve">Sastavni dio ove </w:t>
      </w:r>
      <w:r w:rsidR="00CC0437" w:rsidRPr="00581716">
        <w:rPr>
          <w:sz w:val="22"/>
          <w:szCs w:val="22"/>
        </w:rPr>
        <w:t>O</w:t>
      </w:r>
      <w:r w:rsidRPr="00581716">
        <w:rPr>
          <w:sz w:val="22"/>
          <w:szCs w:val="22"/>
        </w:rPr>
        <w:t>dluke je grafički prilog na kome su prikazane granice zona sanitarne zaštite izvorišta.</w:t>
      </w:r>
    </w:p>
    <w:p w14:paraId="2CB93378" w14:textId="77777777" w:rsidR="00AF1271" w:rsidRPr="00581716" w:rsidRDefault="00AF1271" w:rsidP="00AF1271">
      <w:pPr>
        <w:spacing w:after="120" w:line="276" w:lineRule="auto"/>
        <w:jc w:val="center"/>
        <w:rPr>
          <w:b/>
          <w:bCs/>
          <w:sz w:val="22"/>
          <w:szCs w:val="22"/>
        </w:rPr>
      </w:pPr>
      <w:r w:rsidRPr="00581716">
        <w:rPr>
          <w:b/>
          <w:bCs/>
          <w:sz w:val="22"/>
          <w:szCs w:val="22"/>
        </w:rPr>
        <w:t>Član 31.</w:t>
      </w:r>
    </w:p>
    <w:p w14:paraId="57F8497A" w14:textId="26A1D857" w:rsidR="00AF1271" w:rsidRPr="00581716" w:rsidRDefault="00AF1271" w:rsidP="00AF1271">
      <w:pPr>
        <w:spacing w:after="120" w:line="276" w:lineRule="auto"/>
        <w:rPr>
          <w:sz w:val="22"/>
          <w:szCs w:val="22"/>
          <w:lang w:val="hr-HR"/>
        </w:rPr>
      </w:pPr>
      <w:r w:rsidRPr="00581716">
        <w:rPr>
          <w:sz w:val="22"/>
          <w:szCs w:val="22"/>
          <w:lang w:val="hr-HR"/>
        </w:rPr>
        <w:t xml:space="preserve">Na području I, II i III zaštitne zone izvršit će se uređenje prostora i provođenje zaštitnih mjera u skladu sa ovom </w:t>
      </w:r>
      <w:r w:rsidR="00CC0437" w:rsidRPr="00581716">
        <w:rPr>
          <w:sz w:val="22"/>
          <w:szCs w:val="22"/>
          <w:lang w:val="hr-HR"/>
        </w:rPr>
        <w:t>O</w:t>
      </w:r>
      <w:r w:rsidRPr="00581716">
        <w:rPr>
          <w:sz w:val="22"/>
          <w:szCs w:val="22"/>
          <w:lang w:val="hr-HR"/>
        </w:rPr>
        <w:t>dlukom i projektom zaštite u roku od jedne godine od dana njenog donošenja.</w:t>
      </w:r>
    </w:p>
    <w:p w14:paraId="6B27A0B7" w14:textId="690BDFE6" w:rsidR="00AF1271" w:rsidRPr="00581716" w:rsidRDefault="00AF1271" w:rsidP="00AF1271">
      <w:pPr>
        <w:spacing w:after="120" w:line="276" w:lineRule="auto"/>
        <w:rPr>
          <w:sz w:val="22"/>
          <w:szCs w:val="22"/>
          <w:lang w:val="hr-HR"/>
        </w:rPr>
      </w:pPr>
      <w:r w:rsidRPr="00581716">
        <w:rPr>
          <w:sz w:val="22"/>
          <w:szCs w:val="22"/>
          <w:lang w:val="hr-HR"/>
        </w:rPr>
        <w:t xml:space="preserve">Općina Pale i JKP «PRAČA» su dužni izvršiti radnje iz čl. 11. i 12. ove </w:t>
      </w:r>
      <w:r w:rsidR="005741F0" w:rsidRPr="00581716">
        <w:rPr>
          <w:sz w:val="22"/>
          <w:szCs w:val="22"/>
          <w:lang w:val="hr-HR"/>
        </w:rPr>
        <w:t>O</w:t>
      </w:r>
      <w:r w:rsidRPr="00581716">
        <w:rPr>
          <w:sz w:val="22"/>
          <w:szCs w:val="22"/>
          <w:lang w:val="hr-HR"/>
        </w:rPr>
        <w:t>dluke u roku od 180  dana od dana njenog donošenja.</w:t>
      </w:r>
    </w:p>
    <w:p w14:paraId="6A4D6CB0" w14:textId="480393E8" w:rsidR="00AF1271" w:rsidRPr="00581716" w:rsidRDefault="00AF1271" w:rsidP="00AF1271">
      <w:pPr>
        <w:spacing w:after="120" w:line="276" w:lineRule="auto"/>
        <w:rPr>
          <w:sz w:val="22"/>
          <w:szCs w:val="22"/>
          <w:lang w:val="hr-HR"/>
        </w:rPr>
      </w:pPr>
      <w:proofErr w:type="spellStart"/>
      <w:r w:rsidRPr="00581716">
        <w:rPr>
          <w:sz w:val="22"/>
          <w:szCs w:val="22"/>
          <w:lang w:val="hr-HR"/>
        </w:rPr>
        <w:t>Kanalizacioni</w:t>
      </w:r>
      <w:proofErr w:type="spellEnd"/>
      <w:r w:rsidRPr="00581716">
        <w:rPr>
          <w:sz w:val="22"/>
          <w:szCs w:val="22"/>
          <w:lang w:val="hr-HR"/>
        </w:rPr>
        <w:t xml:space="preserve"> sistem iz člana 19. ove </w:t>
      </w:r>
      <w:r w:rsidR="00CC0437" w:rsidRPr="00581716">
        <w:rPr>
          <w:sz w:val="22"/>
          <w:szCs w:val="22"/>
          <w:lang w:val="hr-HR"/>
        </w:rPr>
        <w:t>O</w:t>
      </w:r>
      <w:r w:rsidRPr="00581716">
        <w:rPr>
          <w:sz w:val="22"/>
          <w:szCs w:val="22"/>
          <w:lang w:val="hr-HR"/>
        </w:rPr>
        <w:t>dluke moraju se izvesti u roku od jedne godine od dana njenog donošenja.</w:t>
      </w:r>
    </w:p>
    <w:p w14:paraId="374F7E78" w14:textId="77777777" w:rsidR="00AF1271" w:rsidRPr="00581716" w:rsidRDefault="00AF1271" w:rsidP="00AF1271">
      <w:pPr>
        <w:spacing w:after="120" w:line="276" w:lineRule="auto"/>
        <w:jc w:val="center"/>
        <w:rPr>
          <w:b/>
          <w:bCs/>
          <w:sz w:val="22"/>
          <w:szCs w:val="22"/>
        </w:rPr>
      </w:pPr>
      <w:r w:rsidRPr="00581716">
        <w:rPr>
          <w:b/>
          <w:bCs/>
          <w:sz w:val="22"/>
          <w:szCs w:val="22"/>
        </w:rPr>
        <w:lastRenderedPageBreak/>
        <w:t>Član 32.</w:t>
      </w:r>
    </w:p>
    <w:p w14:paraId="7FB395F6" w14:textId="0043F34A" w:rsidR="00AF1271" w:rsidRPr="00581716" w:rsidRDefault="00AF1271" w:rsidP="00AF1271">
      <w:pPr>
        <w:spacing w:after="120" w:line="276" w:lineRule="auto"/>
        <w:rPr>
          <w:sz w:val="22"/>
          <w:szCs w:val="22"/>
        </w:rPr>
      </w:pPr>
      <w:r w:rsidRPr="00581716">
        <w:rPr>
          <w:sz w:val="22"/>
          <w:szCs w:val="22"/>
        </w:rPr>
        <w:t xml:space="preserve">Donosioci planskih dokumenata (vodoprivredna osnova, šumsko-privredna osnova) dužni su iste uskladiti sa odredbama ove </w:t>
      </w:r>
      <w:r w:rsidR="00CC0437" w:rsidRPr="00581716">
        <w:rPr>
          <w:sz w:val="22"/>
          <w:szCs w:val="22"/>
        </w:rPr>
        <w:t>O</w:t>
      </w:r>
      <w:r w:rsidRPr="00581716">
        <w:rPr>
          <w:sz w:val="22"/>
          <w:szCs w:val="22"/>
        </w:rPr>
        <w:t xml:space="preserve">dluke, odnosno pristupiti izradi istih u skladu sa ovom </w:t>
      </w:r>
      <w:r w:rsidR="00CC0437" w:rsidRPr="00581716">
        <w:rPr>
          <w:sz w:val="22"/>
          <w:szCs w:val="22"/>
        </w:rPr>
        <w:t>O</w:t>
      </w:r>
      <w:r w:rsidRPr="00581716">
        <w:rPr>
          <w:sz w:val="22"/>
          <w:szCs w:val="22"/>
        </w:rPr>
        <w:t xml:space="preserve">dlukom u roku od 6 mjeseci od dana donošenja ove </w:t>
      </w:r>
      <w:r w:rsidR="0051547F" w:rsidRPr="00581716">
        <w:rPr>
          <w:sz w:val="22"/>
          <w:szCs w:val="22"/>
        </w:rPr>
        <w:t>O</w:t>
      </w:r>
      <w:r w:rsidRPr="00581716">
        <w:rPr>
          <w:sz w:val="22"/>
          <w:szCs w:val="22"/>
        </w:rPr>
        <w:t>dluke.</w:t>
      </w:r>
    </w:p>
    <w:p w14:paraId="278CEC70" w14:textId="77777777" w:rsidR="00AF1271" w:rsidRPr="00581716" w:rsidRDefault="00AF1271" w:rsidP="00AF1271">
      <w:pPr>
        <w:spacing w:after="120" w:line="276" w:lineRule="auto"/>
        <w:jc w:val="center"/>
        <w:rPr>
          <w:b/>
          <w:bCs/>
          <w:sz w:val="22"/>
          <w:szCs w:val="22"/>
        </w:rPr>
      </w:pPr>
      <w:r w:rsidRPr="00581716">
        <w:rPr>
          <w:b/>
          <w:bCs/>
          <w:sz w:val="22"/>
          <w:szCs w:val="22"/>
        </w:rPr>
        <w:t>Član 33.</w:t>
      </w:r>
    </w:p>
    <w:p w14:paraId="64575815" w14:textId="7B3D6AF8" w:rsidR="00AF1271" w:rsidRPr="00581716" w:rsidRDefault="00AF1271" w:rsidP="00AF1271">
      <w:pPr>
        <w:spacing w:after="120" w:line="276" w:lineRule="auto"/>
        <w:rPr>
          <w:sz w:val="22"/>
          <w:szCs w:val="22"/>
        </w:rPr>
      </w:pPr>
      <w:r w:rsidRPr="00581716">
        <w:rPr>
          <w:sz w:val="22"/>
          <w:szCs w:val="22"/>
        </w:rPr>
        <w:t xml:space="preserve">Ova </w:t>
      </w:r>
      <w:r w:rsidR="00CC0437" w:rsidRPr="00581716">
        <w:rPr>
          <w:sz w:val="22"/>
          <w:szCs w:val="22"/>
        </w:rPr>
        <w:t>O</w:t>
      </w:r>
      <w:r w:rsidRPr="00581716">
        <w:rPr>
          <w:sz w:val="22"/>
          <w:szCs w:val="22"/>
        </w:rPr>
        <w:t>dluka stupa na snagu osmog dana od dana objavljivanja u «Službenim novinama Bosansko- podrinjskog kantona».</w:t>
      </w:r>
    </w:p>
    <w:p w14:paraId="711376EF" w14:textId="77777777" w:rsidR="00581716" w:rsidRDefault="00581716" w:rsidP="00581716">
      <w:pPr>
        <w:ind w:left="5954"/>
        <w:jc w:val="center"/>
        <w:rPr>
          <w:b/>
          <w:bCs/>
          <w:sz w:val="22"/>
          <w:szCs w:val="22"/>
          <w:lang w:val="hr-HR"/>
        </w:rPr>
      </w:pPr>
      <w:bookmarkStart w:id="3" w:name="_Hlk189461406"/>
      <w:bookmarkStart w:id="4" w:name="_Hlk188254543"/>
    </w:p>
    <w:p w14:paraId="6A975853" w14:textId="77777777" w:rsidR="00581716" w:rsidRDefault="00581716" w:rsidP="00581716">
      <w:pPr>
        <w:ind w:left="5954"/>
        <w:jc w:val="center"/>
        <w:rPr>
          <w:b/>
          <w:bCs/>
          <w:sz w:val="22"/>
          <w:szCs w:val="22"/>
          <w:lang w:val="hr-HR"/>
        </w:rPr>
      </w:pPr>
    </w:p>
    <w:p w14:paraId="0D25C3BD" w14:textId="12C6AAE9" w:rsidR="00581716" w:rsidRPr="008D4CEA" w:rsidRDefault="00581716" w:rsidP="00581716">
      <w:pPr>
        <w:ind w:left="5954"/>
        <w:jc w:val="center"/>
        <w:rPr>
          <w:b/>
          <w:bCs/>
          <w:sz w:val="22"/>
          <w:szCs w:val="22"/>
          <w:lang w:val="hr-HR"/>
        </w:rPr>
      </w:pPr>
      <w:r w:rsidRPr="008D4CEA">
        <w:rPr>
          <w:b/>
          <w:bCs/>
          <w:sz w:val="22"/>
          <w:szCs w:val="22"/>
          <w:lang w:val="hr-HR"/>
        </w:rPr>
        <w:t>PREDSJEDAVAJUĆI</w:t>
      </w:r>
    </w:p>
    <w:p w14:paraId="7CD2DFC1" w14:textId="77777777" w:rsidR="00581716" w:rsidRPr="008D4CEA" w:rsidRDefault="00581716" w:rsidP="00581716">
      <w:pPr>
        <w:ind w:left="5954"/>
        <w:jc w:val="center"/>
        <w:rPr>
          <w:sz w:val="18"/>
          <w:szCs w:val="18"/>
          <w:lang w:val="hr-HR"/>
        </w:rPr>
      </w:pPr>
    </w:p>
    <w:p w14:paraId="40DEF4DC" w14:textId="77777777" w:rsidR="00581716" w:rsidRPr="008D4CEA" w:rsidRDefault="00581716" w:rsidP="00581716">
      <w:pPr>
        <w:ind w:left="5812"/>
        <w:jc w:val="center"/>
        <w:rPr>
          <w:sz w:val="22"/>
          <w:szCs w:val="22"/>
          <w:lang w:val="hr-HR"/>
        </w:rPr>
      </w:pPr>
      <w:bookmarkStart w:id="5" w:name="_Hlk133220691"/>
      <w:r w:rsidRPr="008D4CEA">
        <w:rPr>
          <w:sz w:val="22"/>
          <w:szCs w:val="22"/>
          <w:lang w:val="hr-HR"/>
        </w:rPr>
        <w:t>Mr.sc. Senad Mutapčić, dipl. ing. maš.</w:t>
      </w:r>
    </w:p>
    <w:p w14:paraId="5252E60E" w14:textId="77777777" w:rsidR="00DF5D9D" w:rsidRPr="008D4CEA" w:rsidRDefault="00DF5D9D" w:rsidP="00DF5D9D">
      <w:pPr>
        <w:ind w:right="4649"/>
        <w:rPr>
          <w:sz w:val="22"/>
          <w:szCs w:val="22"/>
          <w:lang w:val="hr-HR"/>
        </w:rPr>
      </w:pPr>
      <w:bookmarkStart w:id="6" w:name="_Hlk112660047"/>
      <w:bookmarkEnd w:id="3"/>
      <w:bookmarkEnd w:id="4"/>
      <w:bookmarkEnd w:id="5"/>
      <w:r w:rsidRPr="008D4CEA">
        <w:rPr>
          <w:b/>
          <w:bCs/>
          <w:sz w:val="22"/>
          <w:szCs w:val="22"/>
          <w:lang w:val="hr-HR"/>
        </w:rPr>
        <w:t>Dostavljeno</w:t>
      </w:r>
      <w:r w:rsidRPr="008D4CEA">
        <w:rPr>
          <w:sz w:val="22"/>
          <w:szCs w:val="22"/>
          <w:lang w:val="hr-HR"/>
        </w:rPr>
        <w:t>:</w:t>
      </w:r>
    </w:p>
    <w:bookmarkStart w:id="7" w:name="_Hlk78979055" w:displacedByCustomXml="next"/>
    <w:sdt>
      <w:sdtPr>
        <w:rPr>
          <w:sz w:val="22"/>
          <w:szCs w:val="22"/>
          <w:lang w:val="hr-HR"/>
        </w:rPr>
        <w:id w:val="394629628"/>
        <w:placeholder>
          <w:docPart w:val="623EFB02AB244968A967CD299223FB6C"/>
        </w:placeholder>
        <w:dropDownList>
          <w:listItem w:displayText="Općinski načelnik," w:value="Općinski načelnik,"/>
          <w:listItem w:displayText="OV Općine Pale," w:value="OV Općine Pale,"/>
          <w:listItem w:displayText="Općinska služba za privredu, budžet, finansije, boračko- invalidsku i socijalnu zaštitu,  opću  upravu i matičnu evidenciju," w:value="Općinska služba za privredu, budžet, finansije, boračko- invalidsku i socijalnu zaštitu,  opću  upravu i matičnu evidenciju,"/>
          <w:listItem w:displayText="Općinska služba za civilnu zaštitu, infrastrukturu, razvojno planiranje i upravljanje, okoliš društvene, djelatnosti i mjesne zajednice," w:value="Općinska služba za civilnu zaštitu, infrastrukturu, razvojno planiranje i upravljanje, okoliš društvene, djelatnosti i mjesne zajednice,"/>
          <w:listItem w:displayText="Općinska služba za geodetske, imovinsko-pravne poslove, katastar nekretnina, prostorno uređenje i komunalnu djelatnost," w:value="Općinska služba za geodetske, imovinsko-pravne poslove, katastar nekretnina, prostorno uređenje i komunalnu djelatnost,"/>
          <w:listItem w:displayText="Službene novine BPK-a Goražde," w:value="Službene novine BPK-a Goražde,"/>
          <w:listItem w:displayText="Organizacioni odbor - imenovanim članovima," w:value="Organizacioni odbor - imenovanim članovima,"/>
          <w:listItem w:displayText="JU Dom zdravlja &quot;Prača&quot;," w:value="JU Dom zdravlja &quot;Prača&quot;,"/>
          <w:listItem w:displayText="JKP &quot;Prača&quot;," w:value="JKP &quot;Prača&quot;,"/>
          <w:listItem w:displayText="JP Kulturno informativni centar &quot;Prača&quot;," w:value="JP Kulturno informativni centar &quot;Prača&quot;,"/>
          <w:listItem w:displayText="JU Osnovna škola &quot;Prača&quot;," w:value="JU Osnovna škola &quot;Prača&quot;,"/>
          <w:listItem w:displayText="Policijska stanica &quot;Prača&quot;," w:value="Policijska stanica &quot;Prača&quot;,"/>
          <w:listItem w:displayText="Udruženje građana demobilisanih boraca Općine Pale," w:value="Udruženje građana demobilisanih boraca Općine Pale,"/>
          <w:listItem w:displayText="U a/a." w:value="U a/a."/>
        </w:dropDownList>
      </w:sdtPr>
      <w:sdtContent>
        <w:p w14:paraId="51507F80" w14:textId="77777777" w:rsidR="00DF5D9D" w:rsidRPr="008D4CEA" w:rsidRDefault="00DF5D9D" w:rsidP="00DF5D9D">
          <w:pPr>
            <w:pStyle w:val="ListParagraph"/>
            <w:numPr>
              <w:ilvl w:val="0"/>
              <w:numId w:val="9"/>
            </w:numPr>
            <w:ind w:right="4649"/>
            <w:jc w:val="left"/>
            <w:rPr>
              <w:sz w:val="22"/>
              <w:szCs w:val="22"/>
              <w:lang w:val="hr-HR"/>
            </w:rPr>
          </w:pPr>
          <w:r>
            <w:rPr>
              <w:sz w:val="22"/>
              <w:szCs w:val="22"/>
              <w:lang w:val="hr-HR"/>
            </w:rPr>
            <w:t>Službene novine BPK-a Goražde,</w:t>
          </w:r>
        </w:p>
      </w:sdtContent>
    </w:sdt>
    <w:sdt>
      <w:sdtPr>
        <w:rPr>
          <w:sz w:val="22"/>
          <w:szCs w:val="22"/>
          <w:lang w:val="hr-HR"/>
        </w:rPr>
        <w:id w:val="-1045820317"/>
        <w:placeholder>
          <w:docPart w:val="D4C8A7CCD253449385E8E8D5626A4E01"/>
        </w:placeholder>
        <w:dropDownList>
          <w:listItem w:displayText="Općinski načelnik," w:value="Općinski načelnik,"/>
          <w:listItem w:displayText="OV Općine Pale," w:value="OV Općine Pale,"/>
          <w:listItem w:displayText="Općinska služba za privredu, budžet, finansije, boračko- invalidsku i socijalnu zaštitu,  opću  upravu i matičnu evidenciju," w:value="Općinska služba za privredu, budžet, finansije, boračko- invalidsku i socijalnu zaštitu,  opću  upravu i matičnu evidenciju,"/>
          <w:listItem w:displayText="Općinska služba za civilnu zaštitu, infrastrukturu, razvojno planiranje i upravljanje, okoliš društvene, djelatnosti i mjesne zajednice," w:value="Općinska služba za civilnu zaštitu, infrastrukturu, razvojno planiranje i upravljanje, okoliš društvene, djelatnosti i mjesne zajednice,"/>
          <w:listItem w:displayText="Općinska služba za geodetske, imovinsko-pravne poslove, katastar nekretnina, prostorno uređenje i komunalnu djelatnost," w:value="Općinska služba za geodetske, imovinsko-pravne poslove, katastar nekretnina, prostorno uređenje i komunalnu djelatnost,"/>
          <w:listItem w:displayText="Službene novine BPK-a Goražde," w:value="Službene novine BPK-a Goražde,"/>
          <w:listItem w:displayText="Organizacioni odbor - imenovanim članovima," w:value="Organizacioni odbor - imenovanim članovima,"/>
          <w:listItem w:displayText="JU Dom zdravlja &quot;Prača&quot;," w:value="JU Dom zdravlja &quot;Prača&quot;,"/>
          <w:listItem w:displayText="JKP &quot;Prača&quot;," w:value="JKP &quot;Prača&quot;,"/>
          <w:listItem w:displayText="JP Kulturno informativni centar &quot;Prača&quot;," w:value="JP Kulturno informativni centar &quot;Prača&quot;,"/>
          <w:listItem w:displayText="JU Osnovna škola &quot;Prača&quot;," w:value="JU Osnovna škola &quot;Prača&quot;,"/>
          <w:listItem w:displayText="Policijska stanica &quot;Prača&quot;," w:value="Policijska stanica &quot;Prača&quot;,"/>
          <w:listItem w:displayText="Udruženje građana demobilisanih boraca Općine Pale," w:value="Udruženje građana demobilisanih boraca Općine Pale,"/>
          <w:listItem w:displayText="U a/a." w:value="U a/a."/>
        </w:dropDownList>
      </w:sdtPr>
      <w:sdtContent>
        <w:p w14:paraId="1838383B" w14:textId="77777777" w:rsidR="00DF5D9D" w:rsidRPr="008D4CEA" w:rsidRDefault="00DF5D9D" w:rsidP="00DF5D9D">
          <w:pPr>
            <w:pStyle w:val="ListParagraph"/>
            <w:numPr>
              <w:ilvl w:val="0"/>
              <w:numId w:val="9"/>
            </w:numPr>
            <w:ind w:right="4649"/>
            <w:jc w:val="left"/>
            <w:rPr>
              <w:sz w:val="22"/>
              <w:szCs w:val="22"/>
              <w:lang w:val="hr-HR"/>
            </w:rPr>
          </w:pPr>
          <w:r w:rsidRPr="008D4CEA">
            <w:rPr>
              <w:sz w:val="22"/>
              <w:szCs w:val="22"/>
              <w:lang w:val="hr-HR"/>
            </w:rPr>
            <w:t>Općinski načelnik,</w:t>
          </w:r>
        </w:p>
      </w:sdtContent>
    </w:sdt>
    <w:bookmarkEnd w:id="7" w:displacedByCustomXml="prev"/>
    <w:sdt>
      <w:sdtPr>
        <w:rPr>
          <w:sz w:val="22"/>
          <w:szCs w:val="22"/>
          <w:lang w:val="hr-HR"/>
        </w:rPr>
        <w:id w:val="1436329071"/>
        <w:placeholder>
          <w:docPart w:val="95EA0D431066462D8588FB8F90E95F25"/>
        </w:placeholder>
        <w:dropDownList>
          <w:listItem w:displayText="Općinski načelnik," w:value="Općinski načelnik,"/>
          <w:listItem w:displayText="OV Općine Pale," w:value="OV Općine Pale,"/>
          <w:listItem w:displayText="Općinska služba za privredu, budžet, finansije, boračko- invalidsku i socijalnu zaštitu,  opću  upravu i matičnu evidenciju," w:value="Općinska služba za privredu, budžet, finansije, boračko- invalidsku i socijalnu zaštitu,  opću  upravu i matičnu evidenciju,"/>
          <w:listItem w:displayText="Općinska služba za civilnu zaštitu, infrastrukturu, razvojno planiranje i upravljanje, okoliš društvene, djelatnosti i mjesne zajednice," w:value="Općinska služba za civilnu zaštitu, infrastrukturu, razvojno planiranje i upravljanje, okoliš društvene, djelatnosti i mjesne zajednice,"/>
          <w:listItem w:displayText="Općinska služba za geodetske, imovinsko-pravne poslove, katastar nekretnina, prostorno uređenje i komunalnu djelatnost," w:value="Općinska služba za geodetske, imovinsko-pravne poslove, katastar nekretnina, prostorno uređenje i komunalnu djelatnost,"/>
          <w:listItem w:displayText="Službene novine BPK-a Goražde," w:value="Službene novine BPK-a Goražde,"/>
          <w:listItem w:displayText="Organizacioni odbor - imenovanim članovima," w:value="Organizacioni odbor - imenovanim članovima,"/>
          <w:listItem w:displayText="JU Dom zdravlja &quot;Prača&quot;," w:value="JU Dom zdravlja &quot;Prača&quot;,"/>
          <w:listItem w:displayText="JKP &quot;Prača&quot;," w:value="JKP &quot;Prača&quot;,"/>
          <w:listItem w:displayText="JP Kulturno informativni centar &quot;Prača&quot;," w:value="JP Kulturno informativni centar &quot;Prača&quot;,"/>
          <w:listItem w:displayText="JU Osnovna škola &quot;Prača&quot;," w:value="JU Osnovna škola &quot;Prača&quot;,"/>
          <w:listItem w:displayText="Policijska stanica &quot;Prača&quot;," w:value="Policijska stanica &quot;Prača&quot;,"/>
          <w:listItem w:displayText="Udruženje građana demobilisanih boraca Općine Pale," w:value="Udruženje građana demobilisanih boraca Općine Pale,"/>
          <w:listItem w:displayText="U a/a." w:value="U a/a."/>
        </w:dropDownList>
      </w:sdtPr>
      <w:sdtContent>
        <w:p w14:paraId="3FD1E409" w14:textId="77777777" w:rsidR="00DF5D9D" w:rsidRPr="008D4CEA" w:rsidRDefault="00DF5D9D" w:rsidP="00DF5D9D">
          <w:pPr>
            <w:pStyle w:val="ListParagraph"/>
            <w:numPr>
              <w:ilvl w:val="0"/>
              <w:numId w:val="9"/>
            </w:numPr>
            <w:ind w:right="4649"/>
            <w:jc w:val="left"/>
            <w:rPr>
              <w:sz w:val="22"/>
              <w:szCs w:val="22"/>
              <w:lang w:val="hr-HR"/>
            </w:rPr>
          </w:pPr>
          <w:r>
            <w:rPr>
              <w:sz w:val="22"/>
              <w:szCs w:val="22"/>
              <w:lang w:val="hr-HR"/>
            </w:rPr>
            <w:t>Općinska služba za geodetske, imovinsko-pravne poslove, katastar nekretnina, prostorno uređenje i komunalnu djelatnost,</w:t>
          </w:r>
        </w:p>
      </w:sdtContent>
    </w:sdt>
    <w:sdt>
      <w:sdtPr>
        <w:rPr>
          <w:sz w:val="22"/>
          <w:szCs w:val="22"/>
          <w:lang w:val="hr-HR"/>
        </w:rPr>
        <w:id w:val="1352540929"/>
        <w:placeholder>
          <w:docPart w:val="4A18CC4BEDDE4734A53657292BEDA499"/>
        </w:placeholder>
        <w:dropDownList>
          <w:listItem w:displayText="Općinski načelnik," w:value="Općinski načelnik,"/>
          <w:listItem w:displayText="OV Općine Pale," w:value="OV Općine Pale,"/>
          <w:listItem w:displayText="Općinska služba za privredu, budžet, finansije, boračko- invalidsku i socijalnu zaštitu,  opću  upravu i matičnu evidenciju," w:value="Općinska služba za privredu, budžet, finansije, boračko- invalidsku i socijalnu zaštitu,  opću  upravu i matičnu evidenciju,"/>
          <w:listItem w:displayText="Općinska služba za civilnu zaštitu, infrastrukturu, razvojno planiranje i upravljanje, okoliš društvene, djelatnosti i mjesne zajednice," w:value="Općinska služba za civilnu zaštitu, infrastrukturu, razvojno planiranje i upravljanje, okoliš društvene, djelatnosti i mjesne zajednice,"/>
          <w:listItem w:displayText="Općinska služba za geodetske, imovinsko-pravne poslove, katastar nekretnina, prostorno uređenje i komunalnu djelatnost," w:value="Općinska služba za geodetske, imovinsko-pravne poslove, katastar nekretnina, prostorno uređenje i komunalnu djelatnost,"/>
          <w:listItem w:displayText="Službene novine BPK-a Goražde," w:value="Službene novine BPK-a Goražde,"/>
          <w:listItem w:displayText="Organizacioni odbor - imenovanim članovima," w:value="Organizacioni odbor - imenovanim članovima,"/>
          <w:listItem w:displayText="JU Dom zdravlja &quot;Prača&quot;," w:value="JU Dom zdravlja &quot;Prača&quot;,"/>
          <w:listItem w:displayText="JKP &quot;Prača&quot;," w:value="JKP &quot;Prača&quot;,"/>
          <w:listItem w:displayText="JP Kulturno informativni centar &quot;Prača&quot;," w:value="JP Kulturno informativni centar &quot;Prača&quot;,"/>
          <w:listItem w:displayText="JU Osnovna škola &quot;Prača&quot;," w:value="JU Osnovna škola &quot;Prača&quot;,"/>
          <w:listItem w:displayText="Policijska stanica &quot;Prača&quot;," w:value="Policijska stanica &quot;Prača&quot;,"/>
          <w:listItem w:displayText="Udruženje građana demobilisanih boraca Općine Pale," w:value="Udruženje građana demobilisanih boraca Općine Pale,"/>
          <w:listItem w:displayText="U a/a." w:value="U a/a."/>
        </w:dropDownList>
      </w:sdtPr>
      <w:sdtContent>
        <w:p w14:paraId="7225F460" w14:textId="77777777" w:rsidR="00DF5D9D" w:rsidRPr="008D4CEA" w:rsidRDefault="00DF5D9D" w:rsidP="00DF5D9D">
          <w:pPr>
            <w:pStyle w:val="ListParagraph"/>
            <w:numPr>
              <w:ilvl w:val="0"/>
              <w:numId w:val="9"/>
            </w:numPr>
            <w:ind w:right="4649"/>
            <w:jc w:val="left"/>
            <w:rPr>
              <w:sz w:val="22"/>
              <w:szCs w:val="22"/>
              <w:lang w:val="hr-HR"/>
            </w:rPr>
          </w:pPr>
          <w:r w:rsidRPr="008D4CEA">
            <w:rPr>
              <w:sz w:val="22"/>
              <w:szCs w:val="22"/>
              <w:lang w:val="hr-HR"/>
            </w:rPr>
            <w:t>U a/a.</w:t>
          </w:r>
        </w:p>
      </w:sdtContent>
    </w:sdt>
    <w:bookmarkEnd w:id="6" w:displacedByCustomXml="prev"/>
    <w:p w14:paraId="051DF3B6" w14:textId="77777777" w:rsidR="004D68E0" w:rsidRPr="00581716" w:rsidRDefault="00DF5D9D">
      <w:pPr>
        <w:rPr>
          <w:sz w:val="22"/>
          <w:szCs w:val="22"/>
        </w:rPr>
      </w:pPr>
    </w:p>
    <w:sectPr w:rsidR="004D68E0" w:rsidRPr="00581716" w:rsidSect="005817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6CA"/>
    <w:multiLevelType w:val="hybridMultilevel"/>
    <w:tmpl w:val="5914BD72"/>
    <w:lvl w:ilvl="0" w:tplc="6F604C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BC6907"/>
    <w:multiLevelType w:val="hybridMultilevel"/>
    <w:tmpl w:val="57E8F710"/>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 w15:restartNumberingAfterBreak="0">
    <w:nsid w:val="0F6E154C"/>
    <w:multiLevelType w:val="multilevel"/>
    <w:tmpl w:val="8B92E2F6"/>
    <w:lvl w:ilvl="0">
      <w:start w:val="1"/>
      <w:numFmt w:val="decimal"/>
      <w:pStyle w:val="Heading1"/>
      <w:lvlText w:val="%1."/>
      <w:lvlJc w:val="left"/>
      <w:pPr>
        <w:ind w:left="360" w:hanging="360"/>
      </w:pPr>
      <w:rPr>
        <w:color w:val="auto"/>
      </w:r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6"/>
        <w:szCs w:val="26"/>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1290"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4C73B4D"/>
    <w:multiLevelType w:val="hybridMultilevel"/>
    <w:tmpl w:val="66CAEC92"/>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209F3EA9"/>
    <w:multiLevelType w:val="hybridMultilevel"/>
    <w:tmpl w:val="B2C4AE98"/>
    <w:lvl w:ilvl="0" w:tplc="6F604C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108473D"/>
    <w:multiLevelType w:val="hybridMultilevel"/>
    <w:tmpl w:val="6862016A"/>
    <w:lvl w:ilvl="0" w:tplc="BE3E0BB6">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C301FE2"/>
    <w:multiLevelType w:val="hybridMultilevel"/>
    <w:tmpl w:val="D0CC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F66FC8"/>
    <w:multiLevelType w:val="hybridMultilevel"/>
    <w:tmpl w:val="127ED1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005442E"/>
    <w:multiLevelType w:val="hybridMultilevel"/>
    <w:tmpl w:val="90FA66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5"/>
  </w:num>
  <w:num w:numId="6">
    <w:abstractNumId w:val="6"/>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71"/>
    <w:rsid w:val="00052DAA"/>
    <w:rsid w:val="00052E04"/>
    <w:rsid w:val="00106B13"/>
    <w:rsid w:val="00160982"/>
    <w:rsid w:val="002B774E"/>
    <w:rsid w:val="002C3EAD"/>
    <w:rsid w:val="005074CA"/>
    <w:rsid w:val="0051547F"/>
    <w:rsid w:val="005741F0"/>
    <w:rsid w:val="00581716"/>
    <w:rsid w:val="00613ED2"/>
    <w:rsid w:val="00697E5B"/>
    <w:rsid w:val="006C79EB"/>
    <w:rsid w:val="006D1117"/>
    <w:rsid w:val="006E75E7"/>
    <w:rsid w:val="006F6B6C"/>
    <w:rsid w:val="00846CEF"/>
    <w:rsid w:val="00880735"/>
    <w:rsid w:val="00897183"/>
    <w:rsid w:val="0091604A"/>
    <w:rsid w:val="009673F6"/>
    <w:rsid w:val="009958EA"/>
    <w:rsid w:val="00A07866"/>
    <w:rsid w:val="00A35511"/>
    <w:rsid w:val="00AB4D77"/>
    <w:rsid w:val="00AF1271"/>
    <w:rsid w:val="00B02C15"/>
    <w:rsid w:val="00B94A47"/>
    <w:rsid w:val="00BA21CE"/>
    <w:rsid w:val="00C05DEF"/>
    <w:rsid w:val="00CC0437"/>
    <w:rsid w:val="00CC4977"/>
    <w:rsid w:val="00CF404E"/>
    <w:rsid w:val="00D05E47"/>
    <w:rsid w:val="00D074CF"/>
    <w:rsid w:val="00DA0ABC"/>
    <w:rsid w:val="00DF5D9D"/>
    <w:rsid w:val="00F82E7E"/>
    <w:rsid w:val="00F83139"/>
    <w:rsid w:val="00F87538"/>
    <w:rsid w:val="00FA3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4094"/>
  <w15:chartTrackingRefBased/>
  <w15:docId w15:val="{D3C8B462-A006-42ED-AD1F-E22D686F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271"/>
    <w:pPr>
      <w:spacing w:after="0" w:line="240" w:lineRule="auto"/>
      <w:jc w:val="both"/>
    </w:pPr>
    <w:rPr>
      <w:rFonts w:ascii="Times New Roman" w:eastAsia="Times New Roman" w:hAnsi="Times New Roman" w:cs="Times New Roman"/>
      <w:sz w:val="24"/>
      <w:szCs w:val="24"/>
      <w:lang w:val="bs-Latn-BA" w:eastAsia="hr-HR"/>
    </w:rPr>
  </w:style>
  <w:style w:type="paragraph" w:styleId="Heading1">
    <w:name w:val="heading 1"/>
    <w:basedOn w:val="Normal"/>
    <w:next w:val="Normal"/>
    <w:link w:val="Heading1Char"/>
    <w:uiPriority w:val="9"/>
    <w:qFormat/>
    <w:rsid w:val="00AF1271"/>
    <w:pPr>
      <w:keepNext/>
      <w:numPr>
        <w:numId w:val="1"/>
      </w:numPr>
      <w:outlineLvl w:val="0"/>
    </w:pPr>
    <w:rPr>
      <w:b/>
      <w:sz w:val="28"/>
      <w:szCs w:val="20"/>
      <w:lang w:val="hr-HR" w:eastAsia="en-US"/>
    </w:rPr>
  </w:style>
  <w:style w:type="paragraph" w:styleId="Heading2">
    <w:name w:val="heading 2"/>
    <w:basedOn w:val="Normal"/>
    <w:next w:val="Normal"/>
    <w:link w:val="Heading2Char"/>
    <w:uiPriority w:val="9"/>
    <w:qFormat/>
    <w:rsid w:val="00AF1271"/>
    <w:pPr>
      <w:keepNext/>
      <w:numPr>
        <w:ilvl w:val="1"/>
        <w:numId w:val="1"/>
      </w:numPr>
      <w:spacing w:line="360" w:lineRule="auto"/>
      <w:outlineLvl w:val="1"/>
    </w:pPr>
    <w:rPr>
      <w:b/>
      <w:sz w:val="26"/>
      <w:szCs w:val="20"/>
      <w:lang w:val="hr-HR" w:eastAsia="en-US"/>
    </w:rPr>
  </w:style>
  <w:style w:type="paragraph" w:styleId="Heading3">
    <w:name w:val="heading 3"/>
    <w:basedOn w:val="Normal"/>
    <w:next w:val="Normal"/>
    <w:link w:val="Heading3Char"/>
    <w:uiPriority w:val="9"/>
    <w:qFormat/>
    <w:rsid w:val="00AF1271"/>
    <w:pPr>
      <w:keepNext/>
      <w:numPr>
        <w:ilvl w:val="2"/>
        <w:numId w:val="1"/>
      </w:numPr>
      <w:spacing w:after="240" w:line="360" w:lineRule="auto"/>
      <w:outlineLvl w:val="2"/>
    </w:pPr>
    <w:rPr>
      <w:b/>
      <w:szCs w:val="20"/>
      <w:lang w:val="hr-HR" w:eastAsia="en-US"/>
    </w:rPr>
  </w:style>
  <w:style w:type="paragraph" w:styleId="Heading4">
    <w:name w:val="heading 4"/>
    <w:basedOn w:val="Normal"/>
    <w:next w:val="Normal"/>
    <w:link w:val="Heading4Char"/>
    <w:uiPriority w:val="9"/>
    <w:qFormat/>
    <w:rsid w:val="00AF1271"/>
    <w:pPr>
      <w:keepNext/>
      <w:numPr>
        <w:ilvl w:val="3"/>
        <w:numId w:val="1"/>
      </w:numPr>
      <w:spacing w:after="240"/>
      <w:jc w:val="left"/>
      <w:outlineLvl w:val="3"/>
    </w:pPr>
    <w:rPr>
      <w:b/>
      <w:i/>
      <w:sz w:val="22"/>
      <w:szCs w:val="20"/>
      <w:lang w:eastAsia="en-US"/>
    </w:rPr>
  </w:style>
  <w:style w:type="paragraph" w:styleId="Heading5">
    <w:name w:val="heading 5"/>
    <w:basedOn w:val="Normal"/>
    <w:next w:val="Normal"/>
    <w:link w:val="Heading5Char"/>
    <w:uiPriority w:val="9"/>
    <w:qFormat/>
    <w:rsid w:val="00AF1271"/>
    <w:pPr>
      <w:keepNext/>
      <w:numPr>
        <w:ilvl w:val="4"/>
        <w:numId w:val="1"/>
      </w:numPr>
      <w:jc w:val="center"/>
      <w:outlineLvl w:val="4"/>
    </w:pPr>
    <w:rPr>
      <w:szCs w:val="20"/>
      <w:u w:val="single"/>
      <w:lang w:val="x-none" w:eastAsia="en-US"/>
    </w:rPr>
  </w:style>
  <w:style w:type="paragraph" w:styleId="Heading6">
    <w:name w:val="heading 6"/>
    <w:basedOn w:val="Normal"/>
    <w:next w:val="Normal"/>
    <w:link w:val="Heading6Char"/>
    <w:uiPriority w:val="9"/>
    <w:qFormat/>
    <w:rsid w:val="00AF1271"/>
    <w:pPr>
      <w:keepNext/>
      <w:numPr>
        <w:ilvl w:val="5"/>
        <w:numId w:val="1"/>
      </w:numPr>
      <w:outlineLvl w:val="5"/>
    </w:pPr>
    <w:rPr>
      <w:szCs w:val="20"/>
      <w:u w:val="single"/>
      <w:lang w:val="hr-HR" w:eastAsia="en-US"/>
    </w:rPr>
  </w:style>
  <w:style w:type="paragraph" w:styleId="Heading7">
    <w:name w:val="heading 7"/>
    <w:basedOn w:val="Normal"/>
    <w:next w:val="Normal"/>
    <w:link w:val="Heading7Char"/>
    <w:uiPriority w:val="9"/>
    <w:qFormat/>
    <w:rsid w:val="00AF1271"/>
    <w:pPr>
      <w:keepNext/>
      <w:numPr>
        <w:ilvl w:val="6"/>
        <w:numId w:val="1"/>
      </w:numPr>
      <w:outlineLvl w:val="6"/>
    </w:pPr>
    <w:rPr>
      <w:sz w:val="20"/>
      <w:szCs w:val="20"/>
      <w:u w:val="single"/>
      <w:lang w:val="hr-HR" w:eastAsia="en-US"/>
    </w:rPr>
  </w:style>
  <w:style w:type="paragraph" w:styleId="Heading8">
    <w:name w:val="heading 8"/>
    <w:basedOn w:val="Normal"/>
    <w:next w:val="Normal"/>
    <w:link w:val="Heading8Char"/>
    <w:uiPriority w:val="9"/>
    <w:qFormat/>
    <w:rsid w:val="00AF1271"/>
    <w:pPr>
      <w:keepNext/>
      <w:numPr>
        <w:ilvl w:val="7"/>
        <w:numId w:val="1"/>
      </w:numPr>
      <w:outlineLvl w:val="7"/>
    </w:pPr>
    <w:rPr>
      <w:szCs w:val="20"/>
      <w:u w:val="single"/>
      <w:lang w:eastAsia="en-US"/>
    </w:rPr>
  </w:style>
  <w:style w:type="paragraph" w:styleId="Heading9">
    <w:name w:val="heading 9"/>
    <w:basedOn w:val="Normal"/>
    <w:next w:val="Normal"/>
    <w:link w:val="Heading9Char"/>
    <w:uiPriority w:val="9"/>
    <w:qFormat/>
    <w:rsid w:val="00AF1271"/>
    <w:pPr>
      <w:keepNext/>
      <w:numPr>
        <w:ilvl w:val="8"/>
        <w:numId w:val="1"/>
      </w:numPr>
      <w:outlineLvl w:val="8"/>
    </w:pPr>
    <w:rPr>
      <w:i/>
      <w:szCs w:val="20"/>
      <w:lang w:val="hr-HR"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271"/>
    <w:rPr>
      <w:rFonts w:ascii="Times New Roman" w:eastAsia="Times New Roman" w:hAnsi="Times New Roman" w:cs="Times New Roman"/>
      <w:b/>
      <w:sz w:val="28"/>
      <w:szCs w:val="20"/>
      <w:lang w:val="hr-HR"/>
    </w:rPr>
  </w:style>
  <w:style w:type="character" w:customStyle="1" w:styleId="Heading2Char">
    <w:name w:val="Heading 2 Char"/>
    <w:basedOn w:val="DefaultParagraphFont"/>
    <w:link w:val="Heading2"/>
    <w:uiPriority w:val="9"/>
    <w:rsid w:val="00AF1271"/>
    <w:rPr>
      <w:rFonts w:ascii="Times New Roman" w:eastAsia="Times New Roman" w:hAnsi="Times New Roman" w:cs="Times New Roman"/>
      <w:b/>
      <w:sz w:val="26"/>
      <w:szCs w:val="20"/>
      <w:lang w:val="hr-HR"/>
    </w:rPr>
  </w:style>
  <w:style w:type="character" w:customStyle="1" w:styleId="Heading3Char">
    <w:name w:val="Heading 3 Char"/>
    <w:basedOn w:val="DefaultParagraphFont"/>
    <w:link w:val="Heading3"/>
    <w:uiPriority w:val="9"/>
    <w:rsid w:val="00AF1271"/>
    <w:rPr>
      <w:rFonts w:ascii="Times New Roman" w:eastAsia="Times New Roman" w:hAnsi="Times New Roman" w:cs="Times New Roman"/>
      <w:b/>
      <w:sz w:val="24"/>
      <w:szCs w:val="20"/>
      <w:lang w:val="hr-HR"/>
    </w:rPr>
  </w:style>
  <w:style w:type="character" w:customStyle="1" w:styleId="Heading4Char">
    <w:name w:val="Heading 4 Char"/>
    <w:basedOn w:val="DefaultParagraphFont"/>
    <w:link w:val="Heading4"/>
    <w:uiPriority w:val="9"/>
    <w:rsid w:val="00AF1271"/>
    <w:rPr>
      <w:rFonts w:ascii="Times New Roman" w:eastAsia="Times New Roman" w:hAnsi="Times New Roman" w:cs="Times New Roman"/>
      <w:b/>
      <w:i/>
      <w:szCs w:val="20"/>
      <w:lang w:val="bs-Latn-BA"/>
    </w:rPr>
  </w:style>
  <w:style w:type="character" w:customStyle="1" w:styleId="Heading5Char">
    <w:name w:val="Heading 5 Char"/>
    <w:basedOn w:val="DefaultParagraphFont"/>
    <w:link w:val="Heading5"/>
    <w:uiPriority w:val="9"/>
    <w:rsid w:val="00AF1271"/>
    <w:rPr>
      <w:rFonts w:ascii="Times New Roman" w:eastAsia="Times New Roman" w:hAnsi="Times New Roman" w:cs="Times New Roman"/>
      <w:sz w:val="24"/>
      <w:szCs w:val="20"/>
      <w:u w:val="single"/>
      <w:lang w:val="x-none"/>
    </w:rPr>
  </w:style>
  <w:style w:type="character" w:customStyle="1" w:styleId="Heading6Char">
    <w:name w:val="Heading 6 Char"/>
    <w:basedOn w:val="DefaultParagraphFont"/>
    <w:link w:val="Heading6"/>
    <w:uiPriority w:val="9"/>
    <w:rsid w:val="00AF1271"/>
    <w:rPr>
      <w:rFonts w:ascii="Times New Roman" w:eastAsia="Times New Roman" w:hAnsi="Times New Roman" w:cs="Times New Roman"/>
      <w:sz w:val="24"/>
      <w:szCs w:val="20"/>
      <w:u w:val="single"/>
      <w:lang w:val="hr-HR"/>
    </w:rPr>
  </w:style>
  <w:style w:type="character" w:customStyle="1" w:styleId="Heading7Char">
    <w:name w:val="Heading 7 Char"/>
    <w:basedOn w:val="DefaultParagraphFont"/>
    <w:link w:val="Heading7"/>
    <w:uiPriority w:val="9"/>
    <w:rsid w:val="00AF1271"/>
    <w:rPr>
      <w:rFonts w:ascii="Times New Roman" w:eastAsia="Times New Roman" w:hAnsi="Times New Roman" w:cs="Times New Roman"/>
      <w:sz w:val="20"/>
      <w:szCs w:val="20"/>
      <w:u w:val="single"/>
      <w:lang w:val="hr-HR"/>
    </w:rPr>
  </w:style>
  <w:style w:type="character" w:customStyle="1" w:styleId="Heading8Char">
    <w:name w:val="Heading 8 Char"/>
    <w:basedOn w:val="DefaultParagraphFont"/>
    <w:link w:val="Heading8"/>
    <w:uiPriority w:val="9"/>
    <w:rsid w:val="00AF1271"/>
    <w:rPr>
      <w:rFonts w:ascii="Times New Roman" w:eastAsia="Times New Roman" w:hAnsi="Times New Roman" w:cs="Times New Roman"/>
      <w:sz w:val="24"/>
      <w:szCs w:val="20"/>
      <w:u w:val="single"/>
      <w:lang w:val="bs-Latn-BA"/>
    </w:rPr>
  </w:style>
  <w:style w:type="character" w:customStyle="1" w:styleId="Heading9Char">
    <w:name w:val="Heading 9 Char"/>
    <w:basedOn w:val="DefaultParagraphFont"/>
    <w:link w:val="Heading9"/>
    <w:uiPriority w:val="9"/>
    <w:rsid w:val="00AF1271"/>
    <w:rPr>
      <w:rFonts w:ascii="Times New Roman" w:eastAsia="Times New Roman" w:hAnsi="Times New Roman" w:cs="Times New Roman"/>
      <w:i/>
      <w:sz w:val="24"/>
      <w:szCs w:val="20"/>
      <w:lang w:val="hr-HR"/>
    </w:rPr>
  </w:style>
  <w:style w:type="paragraph" w:styleId="BodyText2">
    <w:name w:val="Body Text 2"/>
    <w:basedOn w:val="Normal"/>
    <w:link w:val="BodyText2Char"/>
    <w:rsid w:val="00AF1271"/>
    <w:rPr>
      <w:szCs w:val="20"/>
      <w:lang w:val="hr-HR" w:eastAsia="en-US"/>
    </w:rPr>
  </w:style>
  <w:style w:type="character" w:customStyle="1" w:styleId="BodyText2Char">
    <w:name w:val="Body Text 2 Char"/>
    <w:basedOn w:val="DefaultParagraphFont"/>
    <w:link w:val="BodyText2"/>
    <w:rsid w:val="00AF1271"/>
    <w:rPr>
      <w:rFonts w:ascii="Times New Roman" w:eastAsia="Times New Roman" w:hAnsi="Times New Roman" w:cs="Times New Roman"/>
      <w:sz w:val="24"/>
      <w:szCs w:val="20"/>
      <w:lang w:val="hr-HR"/>
    </w:rPr>
  </w:style>
  <w:style w:type="paragraph" w:styleId="ListParagraph">
    <w:name w:val="List Paragraph"/>
    <w:basedOn w:val="Normal"/>
    <w:uiPriority w:val="34"/>
    <w:qFormat/>
    <w:rsid w:val="00846CEF"/>
    <w:pPr>
      <w:ind w:left="720"/>
      <w:contextualSpacing/>
    </w:pPr>
  </w:style>
  <w:style w:type="table" w:styleId="PlainTable3">
    <w:name w:val="Plain Table 3"/>
    <w:basedOn w:val="TableNormal"/>
    <w:uiPriority w:val="43"/>
    <w:rsid w:val="00581716"/>
    <w:pPr>
      <w:spacing w:after="0" w:line="240" w:lineRule="auto"/>
    </w:pPr>
    <w:rPr>
      <w:lang w:val="hr-HR"/>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15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3EFB02AB244968A967CD299223FB6C"/>
        <w:category>
          <w:name w:val="General"/>
          <w:gallery w:val="placeholder"/>
        </w:category>
        <w:types>
          <w:type w:val="bbPlcHdr"/>
        </w:types>
        <w:behaviors>
          <w:behavior w:val="content"/>
        </w:behaviors>
        <w:guid w:val="{32642F9B-EE79-43FF-8DCE-C01AED0FDC72}"/>
      </w:docPartPr>
      <w:docPartBody>
        <w:p w:rsidR="00000000" w:rsidRDefault="003B27CC" w:rsidP="003B27CC">
          <w:pPr>
            <w:pStyle w:val="623EFB02AB244968A967CD299223FB6C"/>
          </w:pPr>
          <w:r w:rsidRPr="0089759D">
            <w:rPr>
              <w:rStyle w:val="PlaceholderText"/>
            </w:rPr>
            <w:t>Choose an item.</w:t>
          </w:r>
        </w:p>
      </w:docPartBody>
    </w:docPart>
    <w:docPart>
      <w:docPartPr>
        <w:name w:val="D4C8A7CCD253449385E8E8D5626A4E01"/>
        <w:category>
          <w:name w:val="General"/>
          <w:gallery w:val="placeholder"/>
        </w:category>
        <w:types>
          <w:type w:val="bbPlcHdr"/>
        </w:types>
        <w:behaviors>
          <w:behavior w:val="content"/>
        </w:behaviors>
        <w:guid w:val="{A8161DFE-B5B2-4FF2-84C6-571CFC172B11}"/>
      </w:docPartPr>
      <w:docPartBody>
        <w:p w:rsidR="00000000" w:rsidRDefault="003B27CC" w:rsidP="003B27CC">
          <w:pPr>
            <w:pStyle w:val="D4C8A7CCD253449385E8E8D5626A4E01"/>
          </w:pPr>
          <w:r w:rsidRPr="0089759D">
            <w:rPr>
              <w:rStyle w:val="PlaceholderText"/>
            </w:rPr>
            <w:t>Choose an item.</w:t>
          </w:r>
        </w:p>
      </w:docPartBody>
    </w:docPart>
    <w:docPart>
      <w:docPartPr>
        <w:name w:val="95EA0D431066462D8588FB8F90E95F25"/>
        <w:category>
          <w:name w:val="General"/>
          <w:gallery w:val="placeholder"/>
        </w:category>
        <w:types>
          <w:type w:val="bbPlcHdr"/>
        </w:types>
        <w:behaviors>
          <w:behavior w:val="content"/>
        </w:behaviors>
        <w:guid w:val="{0AF90806-2A04-4C3F-A56B-3A249F5F8DFC}"/>
      </w:docPartPr>
      <w:docPartBody>
        <w:p w:rsidR="00000000" w:rsidRDefault="003B27CC" w:rsidP="003B27CC">
          <w:pPr>
            <w:pStyle w:val="95EA0D431066462D8588FB8F90E95F25"/>
          </w:pPr>
          <w:r w:rsidRPr="0089759D">
            <w:rPr>
              <w:rStyle w:val="PlaceholderText"/>
            </w:rPr>
            <w:t>Choose an item.</w:t>
          </w:r>
        </w:p>
      </w:docPartBody>
    </w:docPart>
    <w:docPart>
      <w:docPartPr>
        <w:name w:val="4A18CC4BEDDE4734A53657292BEDA499"/>
        <w:category>
          <w:name w:val="General"/>
          <w:gallery w:val="placeholder"/>
        </w:category>
        <w:types>
          <w:type w:val="bbPlcHdr"/>
        </w:types>
        <w:behaviors>
          <w:behavior w:val="content"/>
        </w:behaviors>
        <w:guid w:val="{597C8E55-D90E-4C3E-97BD-3947507EDCB3}"/>
      </w:docPartPr>
      <w:docPartBody>
        <w:p w:rsidR="00000000" w:rsidRDefault="003B27CC" w:rsidP="003B27CC">
          <w:pPr>
            <w:pStyle w:val="4A18CC4BEDDE4734A53657292BEDA499"/>
          </w:pPr>
          <w:r w:rsidRPr="0089759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BA"/>
    <w:rsid w:val="003B27CC"/>
    <w:rsid w:val="00834FBA"/>
    <w:rsid w:val="00C30340"/>
    <w:rsid w:val="00C65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27CC"/>
  </w:style>
  <w:style w:type="paragraph" w:customStyle="1" w:styleId="27F4682649824A52A9AF1D0505E4042F">
    <w:name w:val="27F4682649824A52A9AF1D0505E4042F"/>
    <w:rsid w:val="00834FBA"/>
  </w:style>
  <w:style w:type="paragraph" w:customStyle="1" w:styleId="2EE32DB8337F4D5CAF3390770548D374">
    <w:name w:val="2EE32DB8337F4D5CAF3390770548D374"/>
    <w:rsid w:val="00834FBA"/>
  </w:style>
  <w:style w:type="paragraph" w:customStyle="1" w:styleId="C25DB05C65464052A18B19B71BACC04A">
    <w:name w:val="C25DB05C65464052A18B19B71BACC04A"/>
    <w:rsid w:val="00834FBA"/>
  </w:style>
  <w:style w:type="paragraph" w:customStyle="1" w:styleId="B2B6AC0EB83F43A380E954A2DB851ADA">
    <w:name w:val="B2B6AC0EB83F43A380E954A2DB851ADA"/>
    <w:rsid w:val="00834FBA"/>
  </w:style>
  <w:style w:type="paragraph" w:customStyle="1" w:styleId="34BD06700C9342B29A0C2974AF60B349">
    <w:name w:val="34BD06700C9342B29A0C2974AF60B349"/>
    <w:rsid w:val="00834FBA"/>
  </w:style>
  <w:style w:type="paragraph" w:customStyle="1" w:styleId="2F54FA80FB3D42A1B96F553F207EA3D0">
    <w:name w:val="2F54FA80FB3D42A1B96F553F207EA3D0"/>
    <w:rsid w:val="00834FBA"/>
  </w:style>
  <w:style w:type="paragraph" w:customStyle="1" w:styleId="C07CB32849384FCF85262854FFE8958B">
    <w:name w:val="C07CB32849384FCF85262854FFE8958B"/>
    <w:rsid w:val="00834FBA"/>
  </w:style>
  <w:style w:type="paragraph" w:customStyle="1" w:styleId="3EC0FBE1892546FF9ADD5F27AB007C3E">
    <w:name w:val="3EC0FBE1892546FF9ADD5F27AB007C3E"/>
    <w:rsid w:val="003B27CC"/>
  </w:style>
  <w:style w:type="paragraph" w:customStyle="1" w:styleId="E423CA929ABA49E58AB8260E2FD1F692">
    <w:name w:val="E423CA929ABA49E58AB8260E2FD1F692"/>
    <w:rsid w:val="003B27CC"/>
  </w:style>
  <w:style w:type="paragraph" w:customStyle="1" w:styleId="623EFB02AB244968A967CD299223FB6C">
    <w:name w:val="623EFB02AB244968A967CD299223FB6C"/>
    <w:rsid w:val="003B27CC"/>
  </w:style>
  <w:style w:type="paragraph" w:customStyle="1" w:styleId="D4C8A7CCD253449385E8E8D5626A4E01">
    <w:name w:val="D4C8A7CCD253449385E8E8D5626A4E01"/>
    <w:rsid w:val="003B27CC"/>
  </w:style>
  <w:style w:type="paragraph" w:customStyle="1" w:styleId="95EA0D431066462D8588FB8F90E95F25">
    <w:name w:val="95EA0D431066462D8588FB8F90E95F25"/>
    <w:rsid w:val="003B27CC"/>
  </w:style>
  <w:style w:type="paragraph" w:customStyle="1" w:styleId="4A18CC4BEDDE4734A53657292BEDA499">
    <w:name w:val="4A18CC4BEDDE4734A53657292BEDA499"/>
    <w:rsid w:val="003B27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2025-04-08T00:00:00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2846</Words>
  <Characters>16226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Senad Mutapcic</cp:lastModifiedBy>
  <cp:revision>34</cp:revision>
  <dcterms:created xsi:type="dcterms:W3CDTF">2025-02-07T09:03:00Z</dcterms:created>
  <dcterms:modified xsi:type="dcterms:W3CDTF">2025-04-09T07:03:00Z</dcterms:modified>
</cp:coreProperties>
</file>