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E6ED" w14:textId="36F8FDBC" w:rsidR="00A72C0F" w:rsidRDefault="00A72C0F"/>
    <w:p w14:paraId="4D847E52" w14:textId="4C92B89F" w:rsidR="00FC0A14" w:rsidRPr="0009707C" w:rsidRDefault="00FC0A14" w:rsidP="007F1D68">
      <w:pPr>
        <w:rPr>
          <w:b/>
          <w:i/>
          <w:color w:val="000000"/>
        </w:rPr>
      </w:pPr>
      <w:r w:rsidRPr="0009707C">
        <w:rPr>
          <w:b/>
          <w:i/>
          <w:noProof/>
          <w:color w:val="000000"/>
          <w:lang w:val="en-US"/>
        </w:rPr>
        <mc:AlternateContent>
          <mc:Choice Requires="wps">
            <w:drawing>
              <wp:anchor distT="0" distB="0" distL="114300" distR="114300" simplePos="0" relativeHeight="251660288" behindDoc="0" locked="0" layoutInCell="1" allowOverlap="1" wp14:anchorId="393CCB31" wp14:editId="06FA54C5">
                <wp:simplePos x="0" y="0"/>
                <wp:positionH relativeFrom="column">
                  <wp:posOffset>-247650</wp:posOffset>
                </wp:positionH>
                <wp:positionV relativeFrom="paragraph">
                  <wp:posOffset>128905</wp:posOffset>
                </wp:positionV>
                <wp:extent cx="2400300" cy="929005"/>
                <wp:effectExtent l="13970" t="7620" r="508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29005"/>
                        </a:xfrm>
                        <a:prstGeom prst="rect">
                          <a:avLst/>
                        </a:prstGeom>
                        <a:solidFill>
                          <a:srgbClr val="FFFFFF"/>
                        </a:solidFill>
                        <a:ln w="9525">
                          <a:solidFill>
                            <a:srgbClr val="FFFFFF"/>
                          </a:solidFill>
                          <a:miter lim="800000"/>
                          <a:headEnd/>
                          <a:tailEnd/>
                        </a:ln>
                      </wps:spPr>
                      <wps:txbx>
                        <w:txbxContent>
                          <w:p w14:paraId="249FC72C" w14:textId="77777777" w:rsidR="00FC0A14" w:rsidRPr="00983709" w:rsidRDefault="00FC0A14" w:rsidP="00FC0A14">
                            <w:pPr>
                              <w:pStyle w:val="Title"/>
                              <w:rPr>
                                <w:color w:val="000000"/>
                              </w:rPr>
                            </w:pPr>
                            <w:r w:rsidRPr="00983709">
                              <w:rPr>
                                <w:color w:val="000000"/>
                              </w:rPr>
                              <w:t>Bosna i Hercegovina</w:t>
                            </w:r>
                          </w:p>
                          <w:p w14:paraId="20A8ABF7" w14:textId="77777777" w:rsidR="00FC0A14" w:rsidRPr="00930885" w:rsidRDefault="00FC0A14" w:rsidP="00FC0A14">
                            <w:pPr>
                              <w:pStyle w:val="Title"/>
                              <w:rPr>
                                <w:color w:val="000000"/>
                              </w:rPr>
                            </w:pPr>
                            <w:r w:rsidRPr="00983709">
                              <w:t>Federacija Bosne i H</w:t>
                            </w:r>
                            <w:r>
                              <w:t xml:space="preserve">ercegovine                          </w:t>
                            </w:r>
                            <w:r w:rsidRPr="00983709">
                              <w:t>Bosansko–podrinjski kanton Goražde</w:t>
                            </w:r>
                          </w:p>
                          <w:p w14:paraId="01D9F96D" w14:textId="77777777" w:rsidR="00FC0A14" w:rsidRPr="00983709" w:rsidRDefault="00FC0A14" w:rsidP="00FC0A14">
                            <w:pPr>
                              <w:pStyle w:val="Header"/>
                              <w:jc w:val="center"/>
                              <w:rPr>
                                <w:b/>
                                <w:color w:val="000000"/>
                                <w:sz w:val="20"/>
                              </w:rPr>
                            </w:pPr>
                            <w:r>
                              <w:rPr>
                                <w:b/>
                                <w:color w:val="000000"/>
                                <w:sz w:val="20"/>
                              </w:rPr>
                              <w:t xml:space="preserve">-OPĆINA PALE- </w:t>
                            </w:r>
                          </w:p>
                          <w:p w14:paraId="22428425" w14:textId="77777777" w:rsidR="00FC0A14" w:rsidRDefault="00FC0A14" w:rsidP="00FC0A14">
                            <w:pPr>
                              <w:jc w:val="center"/>
                            </w:pPr>
                            <w:r w:rsidRPr="00983709">
                              <w:rPr>
                                <w:b/>
                                <w:color w:val="000000"/>
                                <w:sz w:val="20"/>
                              </w:rPr>
                              <w:t>OPĆINSKI NAČELNIK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CCB31" id="_x0000_t202" coordsize="21600,21600" o:spt="202" path="m,l,21600r21600,l21600,xe">
                <v:stroke joinstyle="miter"/>
                <v:path gradientshapeok="t" o:connecttype="rect"/>
              </v:shapetype>
              <v:shape id="Text Box 3" o:spid="_x0000_s1026" type="#_x0000_t202" style="position:absolute;margin-left:-19.5pt;margin-top:10.15pt;width:189pt;height:7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" strokecolor="white">
                <v:textbox>
                  <w:txbxContent>
                    <w:p w14:paraId="249FC72C" w14:textId="77777777" w:rsidR="00FC0A14" w:rsidRPr="00983709" w:rsidRDefault="00FC0A14" w:rsidP="00FC0A14">
                      <w:pPr>
                        <w:pStyle w:val="Title"/>
                        <w:rPr>
                          <w:color w:val="000000"/>
                        </w:rPr>
                      </w:pPr>
                      <w:r w:rsidRPr="00983709">
                        <w:rPr>
                          <w:color w:val="000000"/>
                        </w:rPr>
                        <w:t>Bosna i Hercegovina</w:t>
                      </w:r>
                    </w:p>
                    <w:p w14:paraId="20A8ABF7" w14:textId="77777777" w:rsidR="00FC0A14" w:rsidRPr="00930885" w:rsidRDefault="00FC0A14" w:rsidP="00FC0A14">
                      <w:pPr>
                        <w:pStyle w:val="Title"/>
                        <w:rPr>
                          <w:color w:val="000000"/>
                        </w:rPr>
                      </w:pPr>
                      <w:r w:rsidRPr="00983709">
                        <w:t>Federacija Bosne i H</w:t>
                      </w:r>
                      <w:r>
                        <w:t xml:space="preserve">ercegovine                          </w:t>
                      </w:r>
                      <w:r w:rsidRPr="00983709">
                        <w:t>Bosansko–podrinjski kanton Goražde</w:t>
                      </w:r>
                    </w:p>
                    <w:p w14:paraId="01D9F96D" w14:textId="77777777" w:rsidR="00FC0A14" w:rsidRPr="00983709" w:rsidRDefault="00FC0A14" w:rsidP="00FC0A14">
                      <w:pPr>
                        <w:pStyle w:val="Header"/>
                        <w:jc w:val="center"/>
                        <w:rPr>
                          <w:b/>
                          <w:color w:val="000000"/>
                          <w:sz w:val="20"/>
                        </w:rPr>
                      </w:pPr>
                      <w:r>
                        <w:rPr>
                          <w:b/>
                          <w:color w:val="000000"/>
                          <w:sz w:val="20"/>
                        </w:rPr>
                        <w:t xml:space="preserve">-OPĆINA PALE- </w:t>
                      </w:r>
                    </w:p>
                    <w:p w14:paraId="22428425" w14:textId="77777777" w:rsidR="00FC0A14" w:rsidRDefault="00FC0A14" w:rsidP="00FC0A14">
                      <w:pPr>
                        <w:jc w:val="center"/>
                      </w:pPr>
                      <w:r w:rsidRPr="00983709">
                        <w:rPr>
                          <w:b/>
                          <w:color w:val="000000"/>
                          <w:sz w:val="20"/>
                        </w:rPr>
                        <w:t>OPĆINSKI NAČELNIK</w:t>
                      </w:r>
                    </w:p>
                  </w:txbxContent>
                </v:textbox>
              </v:shape>
            </w:pict>
          </mc:Fallback>
        </mc:AlternateContent>
      </w:r>
      <w:r w:rsidRPr="0009707C">
        <w:rPr>
          <w:i/>
          <w:noProof/>
          <w:lang w:val="en-US"/>
        </w:rPr>
        <mc:AlternateContent>
          <mc:Choice Requires="wps">
            <w:drawing>
              <wp:anchor distT="0" distB="0" distL="114300" distR="114300" simplePos="0" relativeHeight="251659264" behindDoc="0" locked="0" layoutInCell="1" allowOverlap="1" wp14:anchorId="6C4BEF97" wp14:editId="671027BD">
                <wp:simplePos x="0" y="0"/>
                <wp:positionH relativeFrom="column">
                  <wp:posOffset>3838575</wp:posOffset>
                </wp:positionH>
                <wp:positionV relativeFrom="paragraph">
                  <wp:posOffset>128905</wp:posOffset>
                </wp:positionV>
                <wp:extent cx="2514600" cy="914400"/>
                <wp:effectExtent l="13970" t="7620" r="508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FFFFFF"/>
                          </a:solidFill>
                          <a:miter lim="800000"/>
                          <a:headEnd/>
                          <a:tailEnd/>
                        </a:ln>
                      </wps:spPr>
                      <wps:txbx>
                        <w:txbxContent>
                          <w:p w14:paraId="269228F1" w14:textId="77777777" w:rsidR="00FC0A14" w:rsidRPr="00983709" w:rsidRDefault="00FC0A14" w:rsidP="00FC0A14">
                            <w:pPr>
                              <w:pStyle w:val="Title"/>
                              <w:rPr>
                                <w:color w:val="000000"/>
                              </w:rPr>
                            </w:pPr>
                            <w:r>
                              <w:rPr>
                                <w:color w:val="000000"/>
                              </w:rPr>
                              <w:t>Bosnia</w:t>
                            </w:r>
                            <w:r w:rsidRPr="00983709">
                              <w:rPr>
                                <w:color w:val="000000"/>
                              </w:rPr>
                              <w:t xml:space="preserve"> </w:t>
                            </w:r>
                            <w:r>
                              <w:rPr>
                                <w:color w:val="000000"/>
                              </w:rPr>
                              <w:t>and Herzegovina</w:t>
                            </w:r>
                          </w:p>
                          <w:p w14:paraId="503962C4" w14:textId="77777777" w:rsidR="00FC0A14" w:rsidRPr="00983709" w:rsidRDefault="00FC0A14" w:rsidP="00FC0A14">
                            <w:pPr>
                              <w:pStyle w:val="Title"/>
                              <w:rPr>
                                <w:color w:val="000000"/>
                              </w:rPr>
                            </w:pPr>
                            <w:r>
                              <w:rPr>
                                <w:color w:val="000000"/>
                              </w:rPr>
                              <w:t>Federation of Bosnia</w:t>
                            </w:r>
                            <w:r w:rsidRPr="00983709">
                              <w:rPr>
                                <w:color w:val="000000"/>
                              </w:rPr>
                              <w:t xml:space="preserve"> </w:t>
                            </w:r>
                            <w:r>
                              <w:rPr>
                                <w:color w:val="000000"/>
                              </w:rPr>
                              <w:t>and Herzegovina</w:t>
                            </w:r>
                          </w:p>
                          <w:p w14:paraId="448EE267" w14:textId="77777777" w:rsidR="00FC0A14" w:rsidRPr="00544867" w:rsidRDefault="00FC0A14" w:rsidP="00FC0A14">
                            <w:pPr>
                              <w:pStyle w:val="Header"/>
                              <w:jc w:val="center"/>
                              <w:rPr>
                                <w:b/>
                                <w:color w:val="000000"/>
                                <w:sz w:val="20"/>
                                <w:lang w:val="hr-HR"/>
                              </w:rPr>
                            </w:pPr>
                            <w:r>
                              <w:rPr>
                                <w:b/>
                                <w:color w:val="000000"/>
                                <w:sz w:val="20"/>
                                <w:lang w:val="hr-HR"/>
                              </w:rPr>
                              <w:t>Bosnian – podrinje Canton of Gorazde</w:t>
                            </w:r>
                            <w:r w:rsidRPr="00544867">
                              <w:rPr>
                                <w:b/>
                                <w:color w:val="000000"/>
                                <w:sz w:val="20"/>
                                <w:lang w:val="hr-HR"/>
                              </w:rPr>
                              <w:t xml:space="preserve"> </w:t>
                            </w:r>
                            <w:r>
                              <w:rPr>
                                <w:b/>
                                <w:color w:val="000000"/>
                                <w:sz w:val="20"/>
                              </w:rPr>
                              <w:t>Municipality of Pale</w:t>
                            </w:r>
                          </w:p>
                          <w:p w14:paraId="38906428" w14:textId="77777777" w:rsidR="00FC0A14" w:rsidRPr="00A53A4D" w:rsidRDefault="00FC0A14" w:rsidP="00FC0A14">
                            <w:pPr>
                              <w:jc w:val="center"/>
                              <w:rPr>
                                <w:b/>
                                <w:bCs/>
                                <w:sz w:val="20"/>
                                <w:szCs w:val="20"/>
                              </w:rPr>
                            </w:pPr>
                            <w:r w:rsidRPr="00A53A4D">
                              <w:rPr>
                                <w:b/>
                                <w:bCs/>
                                <w:sz w:val="20"/>
                                <w:szCs w:val="20"/>
                              </w:rPr>
                              <w:t>Municipal</w:t>
                            </w:r>
                            <w:r>
                              <w:rPr>
                                <w:b/>
                                <w:bCs/>
                                <w:sz w:val="20"/>
                                <w:szCs w:val="20"/>
                              </w:rPr>
                              <w:t>ity</w:t>
                            </w:r>
                            <w:r w:rsidRPr="00A53A4D">
                              <w:rPr>
                                <w:b/>
                                <w:bCs/>
                                <w:sz w:val="20"/>
                                <w:szCs w:val="20"/>
                              </w:rPr>
                              <w:t xml:space="preserve"> Mayor</w:t>
                            </w:r>
                          </w:p>
                          <w:p w14:paraId="165F2B19" w14:textId="77777777" w:rsidR="00FC0A14" w:rsidRDefault="00FC0A14" w:rsidP="00FC0A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BEF97" id="Text Box 2" o:spid="_x0000_s1027" type="#_x0000_t202" style="position:absolute;margin-left:302.25pt;margin-top:10.15pt;width:1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" strokecolor="white">
                <v:textbox>
                  <w:txbxContent>
                    <w:p w14:paraId="269228F1" w14:textId="77777777" w:rsidR="00FC0A14" w:rsidRPr="00983709" w:rsidRDefault="00FC0A14" w:rsidP="00FC0A14">
                      <w:pPr>
                        <w:pStyle w:val="Title"/>
                        <w:rPr>
                          <w:color w:val="000000"/>
                        </w:rPr>
                      </w:pPr>
                      <w:r>
                        <w:rPr>
                          <w:color w:val="000000"/>
                        </w:rPr>
                        <w:t>Bosnia</w:t>
                      </w:r>
                      <w:r w:rsidRPr="00983709">
                        <w:rPr>
                          <w:color w:val="000000"/>
                        </w:rPr>
                        <w:t xml:space="preserve"> </w:t>
                      </w:r>
                      <w:r>
                        <w:rPr>
                          <w:color w:val="000000"/>
                        </w:rPr>
                        <w:t>and Herzegovina</w:t>
                      </w:r>
                    </w:p>
                    <w:p w14:paraId="503962C4" w14:textId="77777777" w:rsidR="00FC0A14" w:rsidRPr="00983709" w:rsidRDefault="00FC0A14" w:rsidP="00FC0A14">
                      <w:pPr>
                        <w:pStyle w:val="Title"/>
                        <w:rPr>
                          <w:color w:val="000000"/>
                        </w:rPr>
                      </w:pPr>
                      <w:r>
                        <w:rPr>
                          <w:color w:val="000000"/>
                        </w:rPr>
                        <w:t>Federation of Bosnia</w:t>
                      </w:r>
                      <w:r w:rsidRPr="00983709">
                        <w:rPr>
                          <w:color w:val="000000"/>
                        </w:rPr>
                        <w:t xml:space="preserve"> </w:t>
                      </w:r>
                      <w:r>
                        <w:rPr>
                          <w:color w:val="000000"/>
                        </w:rPr>
                        <w:t>and Herzegovina</w:t>
                      </w:r>
                    </w:p>
                    <w:p w14:paraId="448EE267" w14:textId="77777777" w:rsidR="00FC0A14" w:rsidRPr="00544867" w:rsidRDefault="00FC0A14" w:rsidP="00FC0A14">
                      <w:pPr>
                        <w:pStyle w:val="Header"/>
                        <w:jc w:val="center"/>
                        <w:rPr>
                          <w:b/>
                          <w:color w:val="000000"/>
                          <w:sz w:val="20"/>
                          <w:lang w:val="hr-HR"/>
                        </w:rPr>
                      </w:pPr>
                      <w:r>
                        <w:rPr>
                          <w:b/>
                          <w:color w:val="000000"/>
                          <w:sz w:val="20"/>
                          <w:lang w:val="hr-HR"/>
                        </w:rPr>
                        <w:t>Bosnian – podrinje Canton of Gorazde</w:t>
                      </w:r>
                      <w:r w:rsidRPr="00544867">
                        <w:rPr>
                          <w:b/>
                          <w:color w:val="000000"/>
                          <w:sz w:val="20"/>
                          <w:lang w:val="hr-HR"/>
                        </w:rPr>
                        <w:t xml:space="preserve"> </w:t>
                      </w:r>
                      <w:r>
                        <w:rPr>
                          <w:b/>
                          <w:color w:val="000000"/>
                          <w:sz w:val="20"/>
                        </w:rPr>
                        <w:t>Municipality of Pale</w:t>
                      </w:r>
                    </w:p>
                    <w:p w14:paraId="38906428" w14:textId="77777777" w:rsidR="00FC0A14" w:rsidRPr="00A53A4D" w:rsidRDefault="00FC0A14" w:rsidP="00FC0A14">
                      <w:pPr>
                        <w:jc w:val="center"/>
                        <w:rPr>
                          <w:b/>
                          <w:bCs/>
                          <w:sz w:val="20"/>
                          <w:szCs w:val="20"/>
                        </w:rPr>
                      </w:pPr>
                      <w:r w:rsidRPr="00A53A4D">
                        <w:rPr>
                          <w:b/>
                          <w:bCs/>
                          <w:sz w:val="20"/>
                          <w:szCs w:val="20"/>
                        </w:rPr>
                        <w:t>Municipal</w:t>
                      </w:r>
                      <w:r>
                        <w:rPr>
                          <w:b/>
                          <w:bCs/>
                          <w:sz w:val="20"/>
                          <w:szCs w:val="20"/>
                        </w:rPr>
                        <w:t>ity</w:t>
                      </w:r>
                      <w:r w:rsidRPr="00A53A4D">
                        <w:rPr>
                          <w:b/>
                          <w:bCs/>
                          <w:sz w:val="20"/>
                          <w:szCs w:val="20"/>
                        </w:rPr>
                        <w:t xml:space="preserve"> Mayor</w:t>
                      </w:r>
                    </w:p>
                    <w:p w14:paraId="165F2B19" w14:textId="77777777" w:rsidR="00FC0A14" w:rsidRDefault="00FC0A14" w:rsidP="00FC0A14"/>
                  </w:txbxContent>
                </v:textbox>
              </v:shape>
            </w:pict>
          </mc:Fallback>
        </mc:AlternateContent>
      </w:r>
      <w:r w:rsidRPr="0009707C">
        <w:rPr>
          <w:b/>
          <w:i/>
          <w:color w:val="000000"/>
        </w:rPr>
        <w:t xml:space="preserve">                                                                                        </w:t>
      </w:r>
    </w:p>
    <w:p w14:paraId="6EEEFE02" w14:textId="75F2D3B6" w:rsidR="00FC0A14" w:rsidRPr="0009707C" w:rsidRDefault="00FC0A14" w:rsidP="007F1D68">
      <w:pPr>
        <w:tabs>
          <w:tab w:val="center" w:pos="4536"/>
          <w:tab w:val="right" w:pos="9072"/>
        </w:tabs>
        <w:jc w:val="center"/>
        <w:rPr>
          <w:b/>
          <w:i/>
          <w:color w:val="000000"/>
        </w:rPr>
      </w:pPr>
      <w:r w:rsidRPr="0009707C">
        <w:rPr>
          <w:noProof/>
        </w:rPr>
        <w:drawing>
          <wp:inline distT="0" distB="0" distL="0" distR="0" wp14:anchorId="38335710" wp14:editId="406ECE72">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19373FB" w14:textId="77777777" w:rsidR="00FC0A14" w:rsidRPr="0009707C" w:rsidRDefault="00FC0A14" w:rsidP="007F1D68">
      <w:pPr>
        <w:tabs>
          <w:tab w:val="center" w:pos="4536"/>
          <w:tab w:val="right" w:pos="9072"/>
        </w:tabs>
        <w:jc w:val="center"/>
      </w:pPr>
    </w:p>
    <w:p w14:paraId="70D55BB1" w14:textId="77777777" w:rsidR="00FC0A14" w:rsidRPr="0009707C" w:rsidRDefault="00FC0A14" w:rsidP="007F1D68">
      <w:pPr>
        <w:tabs>
          <w:tab w:val="left" w:pos="1240"/>
        </w:tabs>
        <w:rPr>
          <w:i/>
          <w:lang w:val="pl-PL"/>
        </w:rPr>
      </w:pPr>
      <w:r w:rsidRPr="0009707C">
        <w:rPr>
          <w:i/>
          <w:lang w:val="pl-PL"/>
        </w:rPr>
        <w:t>__________________________________________________________________________________</w:t>
      </w:r>
    </w:p>
    <w:p w14:paraId="0CF54CDE" w14:textId="77777777" w:rsidR="008F6AF5" w:rsidRDefault="008F6AF5" w:rsidP="007F1D68">
      <w:pPr>
        <w:outlineLvl w:val="0"/>
        <w:rPr>
          <w:rFonts w:ascii="Times New Roman" w:hAnsi="Times New Roman" w:cs="Times New Roman"/>
          <w:b/>
          <w:iCs/>
          <w:sz w:val="24"/>
          <w:szCs w:val="24"/>
        </w:rPr>
      </w:pPr>
    </w:p>
    <w:p w14:paraId="442B8AA3" w14:textId="41BC8005" w:rsidR="00FC0A14" w:rsidRPr="008F6AF5" w:rsidRDefault="008F6AF5" w:rsidP="007F1D68">
      <w:pPr>
        <w:outlineLvl w:val="0"/>
        <w:rPr>
          <w:rFonts w:ascii="Times New Roman" w:hAnsi="Times New Roman" w:cs="Times New Roman"/>
          <w:b/>
          <w:iCs/>
          <w:sz w:val="24"/>
          <w:szCs w:val="24"/>
        </w:rPr>
      </w:pPr>
      <w:r w:rsidRPr="008F6AF5">
        <w:rPr>
          <w:rFonts w:ascii="Times New Roman" w:hAnsi="Times New Roman" w:cs="Times New Roman"/>
          <w:b/>
          <w:iCs/>
          <w:sz w:val="24"/>
          <w:szCs w:val="24"/>
        </w:rPr>
        <w:t>Broj:</w:t>
      </w:r>
      <w:r w:rsidR="00850E40">
        <w:rPr>
          <w:rFonts w:ascii="Times New Roman" w:hAnsi="Times New Roman" w:cs="Times New Roman"/>
          <w:b/>
          <w:iCs/>
          <w:sz w:val="24"/>
          <w:szCs w:val="24"/>
        </w:rPr>
        <w:t xml:space="preserve"> 01-11-358-3/25</w:t>
      </w:r>
      <w:r w:rsidR="002C2B24">
        <w:rPr>
          <w:rFonts w:ascii="Times New Roman" w:hAnsi="Times New Roman" w:cs="Times New Roman"/>
          <w:b/>
          <w:iCs/>
          <w:sz w:val="24"/>
          <w:szCs w:val="24"/>
        </w:rPr>
        <w:t xml:space="preserve">                                                                                              NACRT</w:t>
      </w:r>
    </w:p>
    <w:p w14:paraId="2F771D9C" w14:textId="4EE13C7A" w:rsidR="008F6AF5" w:rsidRPr="008F6AF5" w:rsidRDefault="008F6AF5" w:rsidP="007F1D68">
      <w:pPr>
        <w:outlineLvl w:val="0"/>
        <w:rPr>
          <w:rFonts w:ascii="Times New Roman" w:hAnsi="Times New Roman" w:cs="Times New Roman"/>
          <w:b/>
          <w:iCs/>
          <w:sz w:val="24"/>
          <w:szCs w:val="24"/>
        </w:rPr>
      </w:pPr>
      <w:r w:rsidRPr="008F6AF5">
        <w:rPr>
          <w:rFonts w:ascii="Times New Roman" w:hAnsi="Times New Roman" w:cs="Times New Roman"/>
          <w:b/>
          <w:iCs/>
          <w:sz w:val="24"/>
          <w:szCs w:val="24"/>
        </w:rPr>
        <w:t>Datum:</w:t>
      </w:r>
      <w:r w:rsidR="00850E40">
        <w:rPr>
          <w:rFonts w:ascii="Times New Roman" w:hAnsi="Times New Roman" w:cs="Times New Roman"/>
          <w:b/>
          <w:iCs/>
          <w:sz w:val="24"/>
          <w:szCs w:val="24"/>
        </w:rPr>
        <w:t xml:space="preserve"> 19.11.2025. godine</w:t>
      </w:r>
    </w:p>
    <w:p w14:paraId="75C464DD" w14:textId="39929ED7" w:rsidR="00EA52A9" w:rsidRDefault="00EA52A9" w:rsidP="007F1D68">
      <w:pPr>
        <w:rPr>
          <w:rFonts w:ascii="Times New Roman" w:hAnsi="Times New Roman" w:cs="Times New Roman"/>
          <w:sz w:val="24"/>
          <w:szCs w:val="24"/>
        </w:rPr>
      </w:pPr>
    </w:p>
    <w:p w14:paraId="48E46ECE" w14:textId="7E41A590" w:rsidR="008F6AF5" w:rsidRDefault="008F6AF5" w:rsidP="007F1D68">
      <w:pPr>
        <w:jc w:val="both"/>
        <w:rPr>
          <w:rFonts w:ascii="Times New Roman" w:hAnsi="Times New Roman" w:cs="Times New Roman"/>
          <w:sz w:val="24"/>
          <w:szCs w:val="24"/>
        </w:rPr>
      </w:pPr>
      <w:r>
        <w:rPr>
          <w:rFonts w:ascii="Times New Roman" w:hAnsi="Times New Roman" w:cs="Times New Roman"/>
          <w:sz w:val="24"/>
          <w:szCs w:val="24"/>
        </w:rPr>
        <w:t>Na osnovu člana 15. Zakona o budžetima u Fedeeraciji BiH („Službene novine Fedeeracij</w:t>
      </w:r>
      <w:r w:rsidR="00ED37FB">
        <w:rPr>
          <w:rFonts w:ascii="Times New Roman" w:hAnsi="Times New Roman" w:cs="Times New Roman"/>
          <w:sz w:val="24"/>
          <w:szCs w:val="24"/>
        </w:rPr>
        <w:t>e</w:t>
      </w:r>
      <w:r>
        <w:rPr>
          <w:rFonts w:ascii="Times New Roman" w:hAnsi="Times New Roman" w:cs="Times New Roman"/>
          <w:sz w:val="24"/>
          <w:szCs w:val="24"/>
        </w:rPr>
        <w:t xml:space="preserve"> BiH“, broj: 102/13, 9/14, 13/14, 8/15, 91/15, 102/15, 104/16, 5/18, 11/19, 99/19</w:t>
      </w:r>
      <w:r w:rsidR="0069053B">
        <w:rPr>
          <w:rFonts w:ascii="Times New Roman" w:hAnsi="Times New Roman" w:cs="Times New Roman"/>
          <w:sz w:val="24"/>
          <w:szCs w:val="24"/>
        </w:rPr>
        <w:t xml:space="preserve">, </w:t>
      </w:r>
      <w:r>
        <w:rPr>
          <w:rFonts w:ascii="Times New Roman" w:hAnsi="Times New Roman" w:cs="Times New Roman"/>
          <w:sz w:val="24"/>
          <w:szCs w:val="24"/>
        </w:rPr>
        <w:t>25a/22</w:t>
      </w:r>
      <w:r w:rsidR="0069053B">
        <w:rPr>
          <w:rFonts w:ascii="Times New Roman" w:hAnsi="Times New Roman" w:cs="Times New Roman"/>
          <w:sz w:val="24"/>
          <w:szCs w:val="24"/>
        </w:rPr>
        <w:t xml:space="preserve"> i 7/25</w:t>
      </w:r>
      <w:r>
        <w:rPr>
          <w:rFonts w:ascii="Times New Roman" w:hAnsi="Times New Roman" w:cs="Times New Roman"/>
          <w:sz w:val="24"/>
          <w:szCs w:val="24"/>
        </w:rPr>
        <w:t xml:space="preserve">) i </w:t>
      </w:r>
      <w:r w:rsidR="00A91145" w:rsidRPr="00A91145">
        <w:rPr>
          <w:rFonts w:ascii="Times New Roman" w:hAnsi="Times New Roman" w:cs="Times New Roman"/>
          <w:sz w:val="24"/>
          <w:szCs w:val="24"/>
        </w:rPr>
        <w:t>člana 38</w:t>
      </w:r>
      <w:r w:rsidR="00A91145">
        <w:rPr>
          <w:rFonts w:ascii="Times New Roman" w:hAnsi="Times New Roman" w:cs="Times New Roman"/>
          <w:sz w:val="24"/>
          <w:szCs w:val="24"/>
        </w:rPr>
        <w:t>. stav</w:t>
      </w:r>
      <w:r w:rsidR="00ED37FB">
        <w:rPr>
          <w:rFonts w:ascii="Times New Roman" w:hAnsi="Times New Roman" w:cs="Times New Roman"/>
          <w:sz w:val="24"/>
          <w:szCs w:val="24"/>
        </w:rPr>
        <w:t xml:space="preserve"> </w:t>
      </w:r>
      <w:r w:rsidR="00A91145">
        <w:rPr>
          <w:rFonts w:ascii="Times New Roman" w:hAnsi="Times New Roman" w:cs="Times New Roman"/>
          <w:sz w:val="24"/>
          <w:szCs w:val="24"/>
        </w:rPr>
        <w:t>1. tačka 3</w:t>
      </w:r>
      <w:r w:rsidR="00A91145" w:rsidRPr="00A91145">
        <w:rPr>
          <w:rFonts w:ascii="Times New Roman" w:hAnsi="Times New Roman" w:cs="Times New Roman"/>
          <w:sz w:val="24"/>
          <w:szCs w:val="24"/>
        </w:rPr>
        <w:t>. Statuta Općine Pale („Službene novine Bosansko - podrinjskog kantona  Goražde“, broj: 19/07, 11/08 i 6/13),</w:t>
      </w:r>
      <w:r w:rsidR="00BE4C2A">
        <w:rPr>
          <w:rFonts w:ascii="Times New Roman" w:hAnsi="Times New Roman" w:cs="Times New Roman"/>
          <w:sz w:val="24"/>
          <w:szCs w:val="24"/>
        </w:rPr>
        <w:t xml:space="preserve"> Općinski načelnik donosi</w:t>
      </w:r>
    </w:p>
    <w:p w14:paraId="3A270640" w14:textId="0627A7A2" w:rsidR="00BE4C2A" w:rsidRDefault="00BE4C2A" w:rsidP="007F1D68">
      <w:pPr>
        <w:jc w:val="both"/>
        <w:rPr>
          <w:rFonts w:ascii="Times New Roman" w:hAnsi="Times New Roman" w:cs="Times New Roman"/>
          <w:sz w:val="24"/>
          <w:szCs w:val="24"/>
        </w:rPr>
      </w:pPr>
    </w:p>
    <w:p w14:paraId="3A56B849" w14:textId="749A1FDE" w:rsidR="00BE4C2A" w:rsidRPr="00BE4C2A" w:rsidRDefault="00BE4C2A" w:rsidP="007F1D68">
      <w:pPr>
        <w:jc w:val="center"/>
        <w:rPr>
          <w:rFonts w:ascii="Times New Roman" w:hAnsi="Times New Roman" w:cs="Times New Roman"/>
          <w:b/>
          <w:bCs/>
          <w:sz w:val="24"/>
          <w:szCs w:val="24"/>
        </w:rPr>
      </w:pPr>
      <w:r w:rsidRPr="00BE4C2A">
        <w:rPr>
          <w:rFonts w:ascii="Times New Roman" w:hAnsi="Times New Roman" w:cs="Times New Roman"/>
          <w:b/>
          <w:bCs/>
          <w:sz w:val="24"/>
          <w:szCs w:val="24"/>
        </w:rPr>
        <w:t>Operativni budžetski kalendar za izradu i donošenje</w:t>
      </w:r>
    </w:p>
    <w:p w14:paraId="00F60065" w14:textId="3779746F" w:rsidR="00BE4C2A" w:rsidRPr="00BE4C2A" w:rsidRDefault="00BE4C2A" w:rsidP="007F1D68">
      <w:pPr>
        <w:jc w:val="center"/>
        <w:rPr>
          <w:rFonts w:ascii="Times New Roman" w:hAnsi="Times New Roman" w:cs="Times New Roman"/>
          <w:b/>
          <w:bCs/>
          <w:sz w:val="24"/>
          <w:szCs w:val="24"/>
        </w:rPr>
      </w:pPr>
      <w:r w:rsidRPr="00BE4C2A">
        <w:rPr>
          <w:rFonts w:ascii="Times New Roman" w:hAnsi="Times New Roman" w:cs="Times New Roman"/>
          <w:b/>
          <w:bCs/>
          <w:sz w:val="24"/>
          <w:szCs w:val="24"/>
        </w:rPr>
        <w:t>Dokumenta okvirnog budžeta za period 2027- 2029</w:t>
      </w:r>
      <w:r w:rsidR="00ED37FB">
        <w:rPr>
          <w:rFonts w:ascii="Times New Roman" w:hAnsi="Times New Roman" w:cs="Times New Roman"/>
          <w:b/>
          <w:bCs/>
          <w:sz w:val="24"/>
          <w:szCs w:val="24"/>
        </w:rPr>
        <w:t>.</w:t>
      </w:r>
      <w:r w:rsidRPr="00BE4C2A">
        <w:rPr>
          <w:rFonts w:ascii="Times New Roman" w:hAnsi="Times New Roman" w:cs="Times New Roman"/>
          <w:b/>
          <w:bCs/>
          <w:sz w:val="24"/>
          <w:szCs w:val="24"/>
        </w:rPr>
        <w:t xml:space="preserve"> godine i</w:t>
      </w:r>
    </w:p>
    <w:p w14:paraId="058BD204" w14:textId="7DF298C0" w:rsidR="00BE4C2A" w:rsidRDefault="00BE4C2A" w:rsidP="007F1D68">
      <w:pPr>
        <w:jc w:val="center"/>
        <w:rPr>
          <w:rFonts w:ascii="Times New Roman" w:hAnsi="Times New Roman" w:cs="Times New Roman"/>
          <w:b/>
          <w:bCs/>
          <w:sz w:val="24"/>
          <w:szCs w:val="24"/>
        </w:rPr>
      </w:pPr>
      <w:r w:rsidRPr="00BE4C2A">
        <w:rPr>
          <w:rFonts w:ascii="Times New Roman" w:hAnsi="Times New Roman" w:cs="Times New Roman"/>
          <w:b/>
          <w:bCs/>
          <w:sz w:val="24"/>
          <w:szCs w:val="24"/>
        </w:rPr>
        <w:t>Budžeta Općine Pale za 2027. godinu</w:t>
      </w:r>
    </w:p>
    <w:p w14:paraId="5EDAFE2D" w14:textId="77777777" w:rsidR="00621B43" w:rsidRDefault="00621B43" w:rsidP="007F1D68">
      <w:pPr>
        <w:jc w:val="center"/>
        <w:rPr>
          <w:rFonts w:ascii="Times New Roman" w:hAnsi="Times New Roman" w:cs="Times New Roman"/>
          <w:b/>
          <w:bCs/>
          <w:sz w:val="24"/>
          <w:szCs w:val="24"/>
        </w:rPr>
      </w:pPr>
    </w:p>
    <w:p w14:paraId="67EB6C5A" w14:textId="52725852" w:rsidR="00BE4C2A" w:rsidRDefault="00621B43" w:rsidP="007F1D68">
      <w:pPr>
        <w:jc w:val="center"/>
        <w:rPr>
          <w:rFonts w:ascii="Times New Roman" w:hAnsi="Times New Roman" w:cs="Times New Roman"/>
          <w:b/>
          <w:bCs/>
          <w:sz w:val="24"/>
          <w:szCs w:val="24"/>
        </w:rPr>
      </w:pPr>
      <w:r>
        <w:rPr>
          <w:rFonts w:ascii="Times New Roman" w:hAnsi="Times New Roman" w:cs="Times New Roman"/>
          <w:b/>
          <w:bCs/>
          <w:sz w:val="24"/>
          <w:szCs w:val="24"/>
        </w:rPr>
        <w:t>I</w:t>
      </w:r>
    </w:p>
    <w:p w14:paraId="07B32081" w14:textId="77777777" w:rsidR="00621B43" w:rsidRDefault="00621B43" w:rsidP="007F1D68">
      <w:pPr>
        <w:jc w:val="center"/>
        <w:rPr>
          <w:rFonts w:ascii="Times New Roman" w:hAnsi="Times New Roman" w:cs="Times New Roman"/>
          <w:b/>
          <w:bCs/>
          <w:sz w:val="24"/>
          <w:szCs w:val="24"/>
        </w:rPr>
      </w:pPr>
    </w:p>
    <w:tbl>
      <w:tblPr>
        <w:tblStyle w:val="TableGrid"/>
        <w:tblW w:w="10065" w:type="dxa"/>
        <w:tblInd w:w="-289" w:type="dxa"/>
        <w:tblLook w:val="04A0" w:firstRow="1" w:lastRow="0" w:firstColumn="1" w:lastColumn="0" w:noHBand="0" w:noVBand="1"/>
      </w:tblPr>
      <w:tblGrid>
        <w:gridCol w:w="617"/>
        <w:gridCol w:w="2542"/>
        <w:gridCol w:w="6906"/>
      </w:tblGrid>
      <w:tr w:rsidR="00BE4C2A" w14:paraId="3DDA0D18" w14:textId="77777777" w:rsidTr="00BE4C2A">
        <w:tc>
          <w:tcPr>
            <w:tcW w:w="568" w:type="dxa"/>
          </w:tcPr>
          <w:p w14:paraId="116FCEE0" w14:textId="510A94D0" w:rsidR="00BE4C2A" w:rsidRDefault="00EA6607" w:rsidP="007F1D68">
            <w:pPr>
              <w:jc w:val="center"/>
              <w:rPr>
                <w:rFonts w:ascii="Times New Roman" w:hAnsi="Times New Roman" w:cs="Times New Roman"/>
                <w:b/>
                <w:bCs/>
                <w:sz w:val="24"/>
                <w:szCs w:val="24"/>
              </w:rPr>
            </w:pPr>
            <w:r>
              <w:rPr>
                <w:rFonts w:ascii="Times New Roman" w:hAnsi="Times New Roman" w:cs="Times New Roman"/>
                <w:b/>
                <w:bCs/>
                <w:sz w:val="24"/>
                <w:szCs w:val="24"/>
              </w:rPr>
              <w:t>R/B</w:t>
            </w:r>
          </w:p>
        </w:tc>
        <w:tc>
          <w:tcPr>
            <w:tcW w:w="2551" w:type="dxa"/>
          </w:tcPr>
          <w:p w14:paraId="09600F2A" w14:textId="7ADE9EF2" w:rsidR="00BE4C2A" w:rsidRDefault="00EA6607" w:rsidP="007F1D68">
            <w:pPr>
              <w:jc w:val="center"/>
              <w:rPr>
                <w:rFonts w:ascii="Times New Roman" w:hAnsi="Times New Roman" w:cs="Times New Roman"/>
                <w:b/>
                <w:bCs/>
                <w:sz w:val="24"/>
                <w:szCs w:val="24"/>
              </w:rPr>
            </w:pPr>
            <w:r>
              <w:rPr>
                <w:rFonts w:ascii="Times New Roman" w:hAnsi="Times New Roman" w:cs="Times New Roman"/>
                <w:b/>
                <w:bCs/>
                <w:sz w:val="24"/>
                <w:szCs w:val="24"/>
              </w:rPr>
              <w:t>DATUM</w:t>
            </w:r>
          </w:p>
        </w:tc>
        <w:tc>
          <w:tcPr>
            <w:tcW w:w="6946" w:type="dxa"/>
          </w:tcPr>
          <w:p w14:paraId="4532830B" w14:textId="7C305D48" w:rsidR="00BE4C2A" w:rsidRDefault="00EA6607" w:rsidP="007F1D68">
            <w:pPr>
              <w:jc w:val="center"/>
              <w:rPr>
                <w:rFonts w:ascii="Times New Roman" w:hAnsi="Times New Roman" w:cs="Times New Roman"/>
                <w:b/>
                <w:bCs/>
                <w:sz w:val="24"/>
                <w:szCs w:val="24"/>
              </w:rPr>
            </w:pPr>
            <w:r>
              <w:rPr>
                <w:rFonts w:ascii="Times New Roman" w:hAnsi="Times New Roman" w:cs="Times New Roman"/>
                <w:b/>
                <w:bCs/>
                <w:sz w:val="24"/>
                <w:szCs w:val="24"/>
              </w:rPr>
              <w:t>AKTIVNOST</w:t>
            </w:r>
          </w:p>
        </w:tc>
      </w:tr>
      <w:tr w:rsidR="00BE4C2A" w14:paraId="56A68F4F" w14:textId="77777777" w:rsidTr="00BE4C2A">
        <w:tc>
          <w:tcPr>
            <w:tcW w:w="568" w:type="dxa"/>
          </w:tcPr>
          <w:p w14:paraId="62ED950C" w14:textId="77777777" w:rsidR="00BE4C2A" w:rsidRDefault="00BE4C2A" w:rsidP="007F1D68">
            <w:pPr>
              <w:jc w:val="center"/>
              <w:rPr>
                <w:rFonts w:ascii="Times New Roman" w:hAnsi="Times New Roman" w:cs="Times New Roman"/>
                <w:sz w:val="24"/>
                <w:szCs w:val="24"/>
              </w:rPr>
            </w:pPr>
          </w:p>
          <w:p w14:paraId="71353239" w14:textId="0513C808" w:rsidR="00BE4C2A" w:rsidRPr="00BE4C2A" w:rsidRDefault="00BE4C2A" w:rsidP="007F1D68">
            <w:pPr>
              <w:jc w:val="center"/>
              <w:rPr>
                <w:rFonts w:ascii="Times New Roman" w:hAnsi="Times New Roman" w:cs="Times New Roman"/>
                <w:sz w:val="24"/>
                <w:szCs w:val="24"/>
              </w:rPr>
            </w:pPr>
            <w:r w:rsidRPr="00BE4C2A">
              <w:rPr>
                <w:rFonts w:ascii="Times New Roman" w:hAnsi="Times New Roman" w:cs="Times New Roman"/>
                <w:sz w:val="24"/>
                <w:szCs w:val="24"/>
              </w:rPr>
              <w:t>1.</w:t>
            </w:r>
          </w:p>
        </w:tc>
        <w:tc>
          <w:tcPr>
            <w:tcW w:w="2551" w:type="dxa"/>
          </w:tcPr>
          <w:p w14:paraId="0EE1BCC7" w14:textId="77777777" w:rsidR="00BE4C2A" w:rsidRDefault="00BE4C2A" w:rsidP="007F1D68">
            <w:pPr>
              <w:rPr>
                <w:rFonts w:ascii="Times New Roman" w:hAnsi="Times New Roman" w:cs="Times New Roman"/>
                <w:sz w:val="24"/>
                <w:szCs w:val="24"/>
              </w:rPr>
            </w:pPr>
          </w:p>
          <w:p w14:paraId="20D4B31D" w14:textId="3143BE21" w:rsidR="00BE4C2A" w:rsidRPr="00BE4C2A" w:rsidRDefault="00BE4C2A" w:rsidP="007F1D68">
            <w:pPr>
              <w:rPr>
                <w:rFonts w:ascii="Times New Roman" w:hAnsi="Times New Roman" w:cs="Times New Roman"/>
                <w:sz w:val="24"/>
                <w:szCs w:val="24"/>
              </w:rPr>
            </w:pPr>
            <w:r>
              <w:rPr>
                <w:rFonts w:ascii="Times New Roman" w:hAnsi="Times New Roman" w:cs="Times New Roman"/>
                <w:sz w:val="24"/>
                <w:szCs w:val="24"/>
              </w:rPr>
              <w:t>d</w:t>
            </w:r>
            <w:r w:rsidRPr="00BE4C2A">
              <w:rPr>
                <w:rFonts w:ascii="Times New Roman" w:hAnsi="Times New Roman" w:cs="Times New Roman"/>
                <w:sz w:val="24"/>
                <w:szCs w:val="24"/>
              </w:rPr>
              <w:t>o 15.02.2026. godine</w:t>
            </w:r>
          </w:p>
        </w:tc>
        <w:tc>
          <w:tcPr>
            <w:tcW w:w="6946" w:type="dxa"/>
          </w:tcPr>
          <w:p w14:paraId="1AE8237F" w14:textId="0901C1E4" w:rsidR="00BE4C2A" w:rsidRPr="00BE4C2A" w:rsidRDefault="00BE4C2A" w:rsidP="007F1D68">
            <w:pPr>
              <w:jc w:val="both"/>
              <w:rPr>
                <w:rFonts w:ascii="Times New Roman" w:hAnsi="Times New Roman" w:cs="Times New Roman"/>
                <w:sz w:val="24"/>
                <w:szCs w:val="24"/>
              </w:rPr>
            </w:pPr>
            <w:r w:rsidRPr="00BE4C2A">
              <w:rPr>
                <w:rFonts w:ascii="Times New Roman" w:hAnsi="Times New Roman" w:cs="Times New Roman"/>
                <w:sz w:val="24"/>
                <w:szCs w:val="24"/>
              </w:rPr>
              <w:t>Služba za budžet i finansije priprema</w:t>
            </w:r>
            <w:r w:rsidR="00F04B69">
              <w:rPr>
                <w:rFonts w:ascii="Times New Roman" w:hAnsi="Times New Roman" w:cs="Times New Roman"/>
                <w:sz w:val="24"/>
                <w:szCs w:val="24"/>
              </w:rPr>
              <w:t xml:space="preserve"> i dostavlja službama</w:t>
            </w:r>
            <w:r w:rsidRPr="00BE4C2A">
              <w:rPr>
                <w:rFonts w:ascii="Times New Roman" w:hAnsi="Times New Roman" w:cs="Times New Roman"/>
                <w:sz w:val="24"/>
                <w:szCs w:val="24"/>
              </w:rPr>
              <w:t xml:space="preserve"> budžetsk</w:t>
            </w:r>
            <w:r w:rsidR="00F04B69">
              <w:rPr>
                <w:rFonts w:ascii="Times New Roman" w:hAnsi="Times New Roman" w:cs="Times New Roman"/>
                <w:sz w:val="24"/>
                <w:szCs w:val="24"/>
              </w:rPr>
              <w:t>e</w:t>
            </w:r>
            <w:r w:rsidRPr="00BE4C2A">
              <w:rPr>
                <w:rFonts w:ascii="Times New Roman" w:hAnsi="Times New Roman" w:cs="Times New Roman"/>
                <w:sz w:val="24"/>
                <w:szCs w:val="24"/>
              </w:rPr>
              <w:t xml:space="preserve"> instrukcij</w:t>
            </w:r>
            <w:r w:rsidR="00F04B69">
              <w:rPr>
                <w:rFonts w:ascii="Times New Roman" w:hAnsi="Times New Roman" w:cs="Times New Roman"/>
                <w:sz w:val="24"/>
                <w:szCs w:val="24"/>
              </w:rPr>
              <w:t>e</w:t>
            </w:r>
            <w:r w:rsidRPr="00BE4C2A">
              <w:rPr>
                <w:rFonts w:ascii="Times New Roman" w:hAnsi="Times New Roman" w:cs="Times New Roman"/>
                <w:sz w:val="24"/>
                <w:szCs w:val="24"/>
              </w:rPr>
              <w:t xml:space="preserve"> br.1 o </w:t>
            </w:r>
            <w:r>
              <w:rPr>
                <w:rFonts w:ascii="Times New Roman" w:hAnsi="Times New Roman" w:cs="Times New Roman"/>
                <w:sz w:val="24"/>
                <w:szCs w:val="24"/>
              </w:rPr>
              <w:t xml:space="preserve"> načinu i elementima izrade Dokumenta okvirnog budžeta Općine Pale za period 2027-2029</w:t>
            </w:r>
            <w:r w:rsidR="005E6827">
              <w:rPr>
                <w:rFonts w:ascii="Times New Roman" w:hAnsi="Times New Roman" w:cs="Times New Roman"/>
                <w:sz w:val="24"/>
                <w:szCs w:val="24"/>
              </w:rPr>
              <w:t>.</w:t>
            </w:r>
            <w:r>
              <w:rPr>
                <w:rFonts w:ascii="Times New Roman" w:hAnsi="Times New Roman" w:cs="Times New Roman"/>
                <w:sz w:val="24"/>
                <w:szCs w:val="24"/>
              </w:rPr>
              <w:t xml:space="preserve"> godinu</w:t>
            </w:r>
          </w:p>
        </w:tc>
      </w:tr>
      <w:tr w:rsidR="00BE4C2A" w14:paraId="1B174234" w14:textId="77777777" w:rsidTr="00BE4C2A">
        <w:tc>
          <w:tcPr>
            <w:tcW w:w="568" w:type="dxa"/>
          </w:tcPr>
          <w:p w14:paraId="4ED4B12D" w14:textId="60108216" w:rsidR="00BE4C2A" w:rsidRPr="00BE4C2A" w:rsidRDefault="00BE4C2A" w:rsidP="007F1D68">
            <w:pPr>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Pr>
          <w:p w14:paraId="509DDF44" w14:textId="306F82F9" w:rsidR="00BE4C2A" w:rsidRPr="00BE4C2A" w:rsidRDefault="00850E40" w:rsidP="007F1D68">
            <w:pPr>
              <w:rPr>
                <w:rFonts w:ascii="Times New Roman" w:hAnsi="Times New Roman" w:cs="Times New Roman"/>
                <w:sz w:val="24"/>
                <w:szCs w:val="24"/>
              </w:rPr>
            </w:pPr>
            <w:r>
              <w:rPr>
                <w:rFonts w:ascii="Times New Roman" w:hAnsi="Times New Roman" w:cs="Times New Roman"/>
                <w:sz w:val="24"/>
                <w:szCs w:val="24"/>
              </w:rPr>
              <w:t>do 15.04.202</w:t>
            </w:r>
            <w:r w:rsidR="00C72DD5">
              <w:rPr>
                <w:rFonts w:ascii="Times New Roman" w:hAnsi="Times New Roman" w:cs="Times New Roman"/>
                <w:sz w:val="24"/>
                <w:szCs w:val="24"/>
              </w:rPr>
              <w:t>6</w:t>
            </w:r>
            <w:r>
              <w:rPr>
                <w:rFonts w:ascii="Times New Roman" w:hAnsi="Times New Roman" w:cs="Times New Roman"/>
                <w:sz w:val="24"/>
                <w:szCs w:val="24"/>
              </w:rPr>
              <w:t>. godine</w:t>
            </w:r>
          </w:p>
        </w:tc>
        <w:tc>
          <w:tcPr>
            <w:tcW w:w="6946" w:type="dxa"/>
          </w:tcPr>
          <w:p w14:paraId="538B1E53" w14:textId="3A3479E9" w:rsidR="00BE4C2A" w:rsidRDefault="00F04B69" w:rsidP="007F1D68">
            <w:pPr>
              <w:jc w:val="both"/>
              <w:rPr>
                <w:rFonts w:ascii="Times New Roman" w:hAnsi="Times New Roman" w:cs="Times New Roman"/>
                <w:b/>
                <w:bCs/>
                <w:sz w:val="24"/>
                <w:szCs w:val="24"/>
              </w:rPr>
            </w:pPr>
            <w:r>
              <w:rPr>
                <w:rFonts w:ascii="Times New Roman" w:hAnsi="Times New Roman" w:cs="Times New Roman"/>
                <w:sz w:val="24"/>
                <w:szCs w:val="24"/>
              </w:rPr>
              <w:t xml:space="preserve">Službe na temelju </w:t>
            </w:r>
            <w:r w:rsidR="008A0C5E">
              <w:rPr>
                <w:rFonts w:ascii="Times New Roman" w:hAnsi="Times New Roman" w:cs="Times New Roman"/>
                <w:sz w:val="24"/>
                <w:szCs w:val="24"/>
              </w:rPr>
              <w:t>i</w:t>
            </w:r>
            <w:r>
              <w:rPr>
                <w:rFonts w:ascii="Times New Roman" w:hAnsi="Times New Roman" w:cs="Times New Roman"/>
                <w:sz w:val="24"/>
                <w:szCs w:val="24"/>
              </w:rPr>
              <w:t xml:space="preserve">nstrukcija dostavljaju </w:t>
            </w:r>
            <w:r w:rsidRPr="00BE4C2A">
              <w:rPr>
                <w:rFonts w:ascii="Times New Roman" w:hAnsi="Times New Roman" w:cs="Times New Roman"/>
                <w:sz w:val="24"/>
                <w:szCs w:val="24"/>
              </w:rPr>
              <w:t>Služb</w:t>
            </w:r>
            <w:r>
              <w:rPr>
                <w:rFonts w:ascii="Times New Roman" w:hAnsi="Times New Roman" w:cs="Times New Roman"/>
                <w:sz w:val="24"/>
                <w:szCs w:val="24"/>
              </w:rPr>
              <w:t>i</w:t>
            </w:r>
            <w:r w:rsidR="00533FFE">
              <w:rPr>
                <w:rFonts w:ascii="Times New Roman" w:hAnsi="Times New Roman" w:cs="Times New Roman"/>
                <w:sz w:val="24"/>
                <w:szCs w:val="24"/>
              </w:rPr>
              <w:t xml:space="preserve"> </w:t>
            </w:r>
            <w:r w:rsidRPr="00BE4C2A">
              <w:rPr>
                <w:rFonts w:ascii="Times New Roman" w:hAnsi="Times New Roman" w:cs="Times New Roman"/>
                <w:sz w:val="24"/>
                <w:szCs w:val="24"/>
              </w:rPr>
              <w:t>za budžet i finansije</w:t>
            </w:r>
            <w:r>
              <w:rPr>
                <w:rFonts w:ascii="Times New Roman" w:hAnsi="Times New Roman" w:cs="Times New Roman"/>
                <w:sz w:val="24"/>
                <w:szCs w:val="24"/>
              </w:rPr>
              <w:t xml:space="preserve"> prijedloge prioriteta za izradu Dokumenta okvirnog budžeta Općine Pale za period 2027-2029. godina</w:t>
            </w:r>
          </w:p>
        </w:tc>
      </w:tr>
      <w:tr w:rsidR="00850E40" w14:paraId="2BFE1DBC" w14:textId="77777777" w:rsidTr="00BE4C2A">
        <w:tc>
          <w:tcPr>
            <w:tcW w:w="568" w:type="dxa"/>
          </w:tcPr>
          <w:p w14:paraId="66537584" w14:textId="5E827037" w:rsidR="00850E40" w:rsidRPr="00850E40" w:rsidRDefault="00850E40" w:rsidP="007F1D68">
            <w:pPr>
              <w:jc w:val="center"/>
              <w:rPr>
                <w:rFonts w:ascii="Times New Roman" w:hAnsi="Times New Roman" w:cs="Times New Roman"/>
                <w:sz w:val="24"/>
                <w:szCs w:val="24"/>
              </w:rPr>
            </w:pPr>
            <w:r w:rsidRPr="00850E40">
              <w:rPr>
                <w:rFonts w:ascii="Times New Roman" w:hAnsi="Times New Roman" w:cs="Times New Roman"/>
                <w:sz w:val="24"/>
                <w:szCs w:val="24"/>
              </w:rPr>
              <w:t>3.</w:t>
            </w:r>
          </w:p>
        </w:tc>
        <w:tc>
          <w:tcPr>
            <w:tcW w:w="2551" w:type="dxa"/>
          </w:tcPr>
          <w:p w14:paraId="2AD044BC" w14:textId="46231425" w:rsidR="00850E40" w:rsidRDefault="00850E40" w:rsidP="007F1D68">
            <w:pPr>
              <w:rPr>
                <w:rFonts w:ascii="Times New Roman" w:hAnsi="Times New Roman" w:cs="Times New Roman"/>
                <w:b/>
                <w:bCs/>
                <w:sz w:val="24"/>
                <w:szCs w:val="24"/>
              </w:rPr>
            </w:pPr>
            <w:r>
              <w:rPr>
                <w:rFonts w:ascii="Times New Roman" w:hAnsi="Times New Roman" w:cs="Times New Roman"/>
                <w:sz w:val="24"/>
                <w:szCs w:val="24"/>
              </w:rPr>
              <w:t>do 15.0</w:t>
            </w:r>
            <w:r w:rsidR="00F04B69">
              <w:rPr>
                <w:rFonts w:ascii="Times New Roman" w:hAnsi="Times New Roman" w:cs="Times New Roman"/>
                <w:sz w:val="24"/>
                <w:szCs w:val="24"/>
              </w:rPr>
              <w:t>6</w:t>
            </w:r>
            <w:r>
              <w:rPr>
                <w:rFonts w:ascii="Times New Roman" w:hAnsi="Times New Roman" w:cs="Times New Roman"/>
                <w:sz w:val="24"/>
                <w:szCs w:val="24"/>
              </w:rPr>
              <w:t>.202</w:t>
            </w:r>
            <w:r w:rsidR="00C72DD5">
              <w:rPr>
                <w:rFonts w:ascii="Times New Roman" w:hAnsi="Times New Roman" w:cs="Times New Roman"/>
                <w:sz w:val="24"/>
                <w:szCs w:val="24"/>
              </w:rPr>
              <w:t>6</w:t>
            </w:r>
            <w:r>
              <w:rPr>
                <w:rFonts w:ascii="Times New Roman" w:hAnsi="Times New Roman" w:cs="Times New Roman"/>
                <w:sz w:val="24"/>
                <w:szCs w:val="24"/>
              </w:rPr>
              <w:t>. godine</w:t>
            </w:r>
          </w:p>
        </w:tc>
        <w:tc>
          <w:tcPr>
            <w:tcW w:w="6946" w:type="dxa"/>
          </w:tcPr>
          <w:p w14:paraId="12E9BCD6" w14:textId="1FD53B7D" w:rsidR="00850E40" w:rsidRDefault="00533FFE" w:rsidP="007F1D68">
            <w:pPr>
              <w:jc w:val="both"/>
              <w:rPr>
                <w:rFonts w:ascii="Times New Roman" w:hAnsi="Times New Roman" w:cs="Times New Roman"/>
                <w:b/>
                <w:bCs/>
                <w:sz w:val="24"/>
                <w:szCs w:val="24"/>
              </w:rPr>
            </w:pPr>
            <w:r w:rsidRPr="00BE4C2A">
              <w:rPr>
                <w:rFonts w:ascii="Times New Roman" w:hAnsi="Times New Roman" w:cs="Times New Roman"/>
                <w:sz w:val="24"/>
                <w:szCs w:val="24"/>
              </w:rPr>
              <w:t>Služba za budžet i finansije priprema</w:t>
            </w:r>
            <w:r>
              <w:rPr>
                <w:rFonts w:ascii="Times New Roman" w:hAnsi="Times New Roman" w:cs="Times New Roman"/>
                <w:sz w:val="24"/>
                <w:szCs w:val="24"/>
              </w:rPr>
              <w:t xml:space="preserve"> Dokument okvirnog budžeta</w:t>
            </w:r>
            <w:r w:rsidR="002C2B24">
              <w:rPr>
                <w:rFonts w:ascii="Times New Roman" w:hAnsi="Times New Roman" w:cs="Times New Roman"/>
                <w:sz w:val="24"/>
                <w:szCs w:val="24"/>
              </w:rPr>
              <w:t xml:space="preserve"> za 2027-2029. godinu </w:t>
            </w:r>
            <w:r>
              <w:rPr>
                <w:rFonts w:ascii="Times New Roman" w:hAnsi="Times New Roman" w:cs="Times New Roman"/>
                <w:sz w:val="24"/>
                <w:szCs w:val="24"/>
              </w:rPr>
              <w:t xml:space="preserve"> i dostavlja ga Općinskom načelniku</w:t>
            </w:r>
          </w:p>
        </w:tc>
      </w:tr>
      <w:tr w:rsidR="00850E40" w14:paraId="199A640B" w14:textId="77777777" w:rsidTr="00BE4C2A">
        <w:tc>
          <w:tcPr>
            <w:tcW w:w="568" w:type="dxa"/>
          </w:tcPr>
          <w:p w14:paraId="4EC76D6B" w14:textId="253CAABF" w:rsidR="00850E40" w:rsidRPr="00850E40" w:rsidRDefault="00850E40" w:rsidP="007F1D68">
            <w:pPr>
              <w:jc w:val="center"/>
              <w:rPr>
                <w:rFonts w:ascii="Times New Roman" w:hAnsi="Times New Roman" w:cs="Times New Roman"/>
                <w:sz w:val="24"/>
                <w:szCs w:val="24"/>
              </w:rPr>
            </w:pPr>
            <w:r w:rsidRPr="00850E40">
              <w:rPr>
                <w:rFonts w:ascii="Times New Roman" w:hAnsi="Times New Roman" w:cs="Times New Roman"/>
                <w:sz w:val="24"/>
                <w:szCs w:val="24"/>
              </w:rPr>
              <w:t>4.</w:t>
            </w:r>
          </w:p>
        </w:tc>
        <w:tc>
          <w:tcPr>
            <w:tcW w:w="2551" w:type="dxa"/>
          </w:tcPr>
          <w:p w14:paraId="53BD7D95" w14:textId="0F24400E" w:rsidR="00850E40" w:rsidRDefault="00850E40" w:rsidP="007F1D68">
            <w:pPr>
              <w:rPr>
                <w:rFonts w:ascii="Times New Roman" w:hAnsi="Times New Roman" w:cs="Times New Roman"/>
                <w:b/>
                <w:bCs/>
                <w:sz w:val="24"/>
                <w:szCs w:val="24"/>
              </w:rPr>
            </w:pPr>
            <w:r>
              <w:rPr>
                <w:rFonts w:ascii="Times New Roman" w:hAnsi="Times New Roman" w:cs="Times New Roman"/>
                <w:sz w:val="24"/>
                <w:szCs w:val="24"/>
              </w:rPr>
              <w:t xml:space="preserve">do </w:t>
            </w:r>
            <w:r w:rsidR="002C2B24">
              <w:rPr>
                <w:rFonts w:ascii="Times New Roman" w:hAnsi="Times New Roman" w:cs="Times New Roman"/>
                <w:sz w:val="24"/>
                <w:szCs w:val="24"/>
              </w:rPr>
              <w:t>30.06</w:t>
            </w:r>
            <w:r>
              <w:rPr>
                <w:rFonts w:ascii="Times New Roman" w:hAnsi="Times New Roman" w:cs="Times New Roman"/>
                <w:sz w:val="24"/>
                <w:szCs w:val="24"/>
              </w:rPr>
              <w:t>.202</w:t>
            </w:r>
            <w:r w:rsidR="00C72DD5">
              <w:rPr>
                <w:rFonts w:ascii="Times New Roman" w:hAnsi="Times New Roman" w:cs="Times New Roman"/>
                <w:sz w:val="24"/>
                <w:szCs w:val="24"/>
              </w:rPr>
              <w:t>6</w:t>
            </w:r>
            <w:r>
              <w:rPr>
                <w:rFonts w:ascii="Times New Roman" w:hAnsi="Times New Roman" w:cs="Times New Roman"/>
                <w:sz w:val="24"/>
                <w:szCs w:val="24"/>
              </w:rPr>
              <w:t>. godine</w:t>
            </w:r>
          </w:p>
        </w:tc>
        <w:tc>
          <w:tcPr>
            <w:tcW w:w="6946" w:type="dxa"/>
          </w:tcPr>
          <w:p w14:paraId="2787A38F" w14:textId="6D2046DE" w:rsidR="00850E40" w:rsidRDefault="005E6827" w:rsidP="007F1D68">
            <w:pPr>
              <w:jc w:val="both"/>
              <w:rPr>
                <w:rFonts w:ascii="Times New Roman" w:hAnsi="Times New Roman" w:cs="Times New Roman"/>
                <w:b/>
                <w:bCs/>
                <w:sz w:val="24"/>
                <w:szCs w:val="24"/>
              </w:rPr>
            </w:pPr>
            <w:r>
              <w:rPr>
                <w:rFonts w:ascii="Times New Roman" w:hAnsi="Times New Roman" w:cs="Times New Roman"/>
                <w:sz w:val="24"/>
                <w:szCs w:val="24"/>
              </w:rPr>
              <w:t xml:space="preserve">Općinski načelnik usvaja Dokumenta okvirnog budžeta za </w:t>
            </w:r>
            <w:r w:rsidR="005A64D9">
              <w:rPr>
                <w:rFonts w:ascii="Times New Roman" w:hAnsi="Times New Roman" w:cs="Times New Roman"/>
                <w:sz w:val="24"/>
                <w:szCs w:val="24"/>
              </w:rPr>
              <w:t xml:space="preserve">period </w:t>
            </w:r>
            <w:r>
              <w:rPr>
                <w:rFonts w:ascii="Times New Roman" w:hAnsi="Times New Roman" w:cs="Times New Roman"/>
                <w:sz w:val="24"/>
                <w:szCs w:val="24"/>
              </w:rPr>
              <w:t>2027-2029. godinu</w:t>
            </w:r>
          </w:p>
        </w:tc>
      </w:tr>
      <w:tr w:rsidR="00850E40" w14:paraId="206CC0E2" w14:textId="77777777" w:rsidTr="00BE4C2A">
        <w:tc>
          <w:tcPr>
            <w:tcW w:w="568" w:type="dxa"/>
          </w:tcPr>
          <w:p w14:paraId="52FCAB39" w14:textId="7A62F2B8" w:rsidR="00850E40" w:rsidRPr="00850E40" w:rsidRDefault="00850E40" w:rsidP="007F1D68">
            <w:pPr>
              <w:jc w:val="center"/>
              <w:rPr>
                <w:rFonts w:ascii="Times New Roman" w:hAnsi="Times New Roman" w:cs="Times New Roman"/>
                <w:sz w:val="24"/>
                <w:szCs w:val="24"/>
              </w:rPr>
            </w:pPr>
            <w:r w:rsidRPr="00850E40">
              <w:rPr>
                <w:rFonts w:ascii="Times New Roman" w:hAnsi="Times New Roman" w:cs="Times New Roman"/>
                <w:sz w:val="24"/>
                <w:szCs w:val="24"/>
              </w:rPr>
              <w:t>5.</w:t>
            </w:r>
          </w:p>
        </w:tc>
        <w:tc>
          <w:tcPr>
            <w:tcW w:w="2551" w:type="dxa"/>
          </w:tcPr>
          <w:p w14:paraId="42419082" w14:textId="0A7AAB3A" w:rsidR="00850E40" w:rsidRDefault="00850E40" w:rsidP="007F1D68">
            <w:pPr>
              <w:rPr>
                <w:rFonts w:ascii="Times New Roman" w:hAnsi="Times New Roman" w:cs="Times New Roman"/>
                <w:b/>
                <w:bCs/>
                <w:sz w:val="24"/>
                <w:szCs w:val="24"/>
              </w:rPr>
            </w:pPr>
            <w:r>
              <w:rPr>
                <w:rFonts w:ascii="Times New Roman" w:hAnsi="Times New Roman" w:cs="Times New Roman"/>
                <w:sz w:val="24"/>
                <w:szCs w:val="24"/>
              </w:rPr>
              <w:t>do 15.0</w:t>
            </w:r>
            <w:r w:rsidR="005A64D9">
              <w:rPr>
                <w:rFonts w:ascii="Times New Roman" w:hAnsi="Times New Roman" w:cs="Times New Roman"/>
                <w:sz w:val="24"/>
                <w:szCs w:val="24"/>
              </w:rPr>
              <w:t>7</w:t>
            </w:r>
            <w:r>
              <w:rPr>
                <w:rFonts w:ascii="Times New Roman" w:hAnsi="Times New Roman" w:cs="Times New Roman"/>
                <w:sz w:val="24"/>
                <w:szCs w:val="24"/>
              </w:rPr>
              <w:t>.202</w:t>
            </w:r>
            <w:r w:rsidR="00C72DD5">
              <w:rPr>
                <w:rFonts w:ascii="Times New Roman" w:hAnsi="Times New Roman" w:cs="Times New Roman"/>
                <w:sz w:val="24"/>
                <w:szCs w:val="24"/>
              </w:rPr>
              <w:t>6</w:t>
            </w:r>
            <w:r>
              <w:rPr>
                <w:rFonts w:ascii="Times New Roman" w:hAnsi="Times New Roman" w:cs="Times New Roman"/>
                <w:sz w:val="24"/>
                <w:szCs w:val="24"/>
              </w:rPr>
              <w:t>. godine</w:t>
            </w:r>
          </w:p>
        </w:tc>
        <w:tc>
          <w:tcPr>
            <w:tcW w:w="6946" w:type="dxa"/>
          </w:tcPr>
          <w:p w14:paraId="6851AD28" w14:textId="0DC7E9D1" w:rsidR="00850E40" w:rsidRDefault="005A64D9" w:rsidP="007F1D68">
            <w:pPr>
              <w:jc w:val="both"/>
              <w:rPr>
                <w:rFonts w:ascii="Times New Roman" w:hAnsi="Times New Roman" w:cs="Times New Roman"/>
                <w:b/>
                <w:bCs/>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putem Službe Općinskog vijeća i Načelika objavljuje DOB na web stranici Općine Pale</w:t>
            </w:r>
          </w:p>
        </w:tc>
      </w:tr>
      <w:tr w:rsidR="00850E40" w14:paraId="73DC7BA3" w14:textId="77777777" w:rsidTr="00BE4C2A">
        <w:tc>
          <w:tcPr>
            <w:tcW w:w="568" w:type="dxa"/>
          </w:tcPr>
          <w:p w14:paraId="0730606B" w14:textId="44FB5E83" w:rsidR="00850E40" w:rsidRPr="00850E40" w:rsidRDefault="00850E40" w:rsidP="007F1D68">
            <w:pPr>
              <w:jc w:val="center"/>
              <w:rPr>
                <w:rFonts w:ascii="Times New Roman" w:hAnsi="Times New Roman" w:cs="Times New Roman"/>
                <w:sz w:val="24"/>
                <w:szCs w:val="24"/>
              </w:rPr>
            </w:pPr>
            <w:r w:rsidRPr="00850E40">
              <w:rPr>
                <w:rFonts w:ascii="Times New Roman" w:hAnsi="Times New Roman" w:cs="Times New Roman"/>
                <w:sz w:val="24"/>
                <w:szCs w:val="24"/>
              </w:rPr>
              <w:t>6.</w:t>
            </w:r>
          </w:p>
        </w:tc>
        <w:tc>
          <w:tcPr>
            <w:tcW w:w="2551" w:type="dxa"/>
          </w:tcPr>
          <w:p w14:paraId="65EF92D4" w14:textId="7ECCDDD6" w:rsidR="00850E40" w:rsidRDefault="00850E40" w:rsidP="007F1D68">
            <w:pPr>
              <w:rPr>
                <w:rFonts w:ascii="Times New Roman" w:hAnsi="Times New Roman" w:cs="Times New Roman"/>
                <w:b/>
                <w:bCs/>
                <w:sz w:val="24"/>
                <w:szCs w:val="24"/>
              </w:rPr>
            </w:pPr>
            <w:r>
              <w:rPr>
                <w:rFonts w:ascii="Times New Roman" w:hAnsi="Times New Roman" w:cs="Times New Roman"/>
                <w:sz w:val="24"/>
                <w:szCs w:val="24"/>
              </w:rPr>
              <w:t>do 15.0</w:t>
            </w:r>
            <w:r w:rsidR="005A64D9">
              <w:rPr>
                <w:rFonts w:ascii="Times New Roman" w:hAnsi="Times New Roman" w:cs="Times New Roman"/>
                <w:sz w:val="24"/>
                <w:szCs w:val="24"/>
              </w:rPr>
              <w:t>7</w:t>
            </w:r>
            <w:r>
              <w:rPr>
                <w:rFonts w:ascii="Times New Roman" w:hAnsi="Times New Roman" w:cs="Times New Roman"/>
                <w:sz w:val="24"/>
                <w:szCs w:val="24"/>
              </w:rPr>
              <w:t>.202</w:t>
            </w:r>
            <w:r w:rsidR="00C72DD5">
              <w:rPr>
                <w:rFonts w:ascii="Times New Roman" w:hAnsi="Times New Roman" w:cs="Times New Roman"/>
                <w:sz w:val="24"/>
                <w:szCs w:val="24"/>
              </w:rPr>
              <w:t>6</w:t>
            </w:r>
            <w:r>
              <w:rPr>
                <w:rFonts w:ascii="Times New Roman" w:hAnsi="Times New Roman" w:cs="Times New Roman"/>
                <w:sz w:val="24"/>
                <w:szCs w:val="24"/>
              </w:rPr>
              <w:t>. godine</w:t>
            </w:r>
          </w:p>
        </w:tc>
        <w:tc>
          <w:tcPr>
            <w:tcW w:w="6946" w:type="dxa"/>
          </w:tcPr>
          <w:p w14:paraId="32E0C46E" w14:textId="59221766" w:rsidR="00850E40" w:rsidRDefault="005A64D9" w:rsidP="007F1D68">
            <w:pPr>
              <w:jc w:val="both"/>
              <w:rPr>
                <w:rFonts w:ascii="Times New Roman" w:hAnsi="Times New Roman" w:cs="Times New Roman"/>
                <w:b/>
                <w:bCs/>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dostavlja </w:t>
            </w:r>
            <w:r w:rsidR="00C72DD5">
              <w:rPr>
                <w:rFonts w:ascii="Times New Roman" w:hAnsi="Times New Roman" w:cs="Times New Roman"/>
                <w:sz w:val="24"/>
                <w:szCs w:val="24"/>
              </w:rPr>
              <w:t>potrošačkim jedinicama (općinskim službama) Instrukciju br.2 – smjernice za izradu budžetskih zahtjeva za b</w:t>
            </w:r>
            <w:r w:rsidR="00A7612D">
              <w:rPr>
                <w:rFonts w:ascii="Times New Roman" w:hAnsi="Times New Roman" w:cs="Times New Roman"/>
                <w:sz w:val="24"/>
                <w:szCs w:val="24"/>
              </w:rPr>
              <w:t>u</w:t>
            </w:r>
            <w:r w:rsidR="00C72DD5">
              <w:rPr>
                <w:rFonts w:ascii="Times New Roman" w:hAnsi="Times New Roman" w:cs="Times New Roman"/>
                <w:sz w:val="24"/>
                <w:szCs w:val="24"/>
              </w:rPr>
              <w:t>džetsku 2027. godinu</w:t>
            </w:r>
          </w:p>
        </w:tc>
      </w:tr>
      <w:tr w:rsidR="000901E4" w14:paraId="547C9315" w14:textId="77777777" w:rsidTr="00BE4C2A">
        <w:tc>
          <w:tcPr>
            <w:tcW w:w="568" w:type="dxa"/>
          </w:tcPr>
          <w:p w14:paraId="6C800796" w14:textId="25D262F3" w:rsidR="000901E4" w:rsidRPr="00850E40" w:rsidRDefault="000901E4" w:rsidP="007F1D68">
            <w:pPr>
              <w:jc w:val="center"/>
              <w:rPr>
                <w:rFonts w:ascii="Times New Roman" w:hAnsi="Times New Roman" w:cs="Times New Roman"/>
                <w:sz w:val="24"/>
                <w:szCs w:val="24"/>
              </w:rPr>
            </w:pPr>
            <w:r w:rsidRPr="00850E40">
              <w:rPr>
                <w:rFonts w:ascii="Times New Roman" w:hAnsi="Times New Roman" w:cs="Times New Roman"/>
                <w:sz w:val="24"/>
                <w:szCs w:val="24"/>
              </w:rPr>
              <w:t>7.</w:t>
            </w:r>
          </w:p>
        </w:tc>
        <w:tc>
          <w:tcPr>
            <w:tcW w:w="2551" w:type="dxa"/>
          </w:tcPr>
          <w:p w14:paraId="06AFEA93" w14:textId="720FE1E7" w:rsidR="000901E4" w:rsidRDefault="000901E4" w:rsidP="007F1D68">
            <w:pPr>
              <w:rPr>
                <w:rFonts w:ascii="Times New Roman" w:hAnsi="Times New Roman" w:cs="Times New Roman"/>
                <w:b/>
                <w:bCs/>
                <w:sz w:val="24"/>
                <w:szCs w:val="24"/>
              </w:rPr>
            </w:pPr>
            <w:r>
              <w:rPr>
                <w:rFonts w:ascii="Times New Roman" w:hAnsi="Times New Roman" w:cs="Times New Roman"/>
                <w:sz w:val="24"/>
                <w:szCs w:val="24"/>
              </w:rPr>
              <w:t>do 15.08.2026. godine</w:t>
            </w:r>
          </w:p>
        </w:tc>
        <w:tc>
          <w:tcPr>
            <w:tcW w:w="6946" w:type="dxa"/>
          </w:tcPr>
          <w:p w14:paraId="25C6BE3B" w14:textId="4701C503" w:rsidR="000901E4" w:rsidRDefault="000901E4" w:rsidP="007F1D68">
            <w:pPr>
              <w:rPr>
                <w:rFonts w:ascii="Times New Roman" w:hAnsi="Times New Roman" w:cs="Times New Roman"/>
                <w:b/>
                <w:bCs/>
                <w:sz w:val="24"/>
                <w:szCs w:val="24"/>
              </w:rPr>
            </w:pPr>
            <w:r>
              <w:rPr>
                <w:rFonts w:ascii="Times New Roman" w:hAnsi="Times New Roman" w:cs="Times New Roman"/>
                <w:sz w:val="24"/>
                <w:szCs w:val="24"/>
              </w:rPr>
              <w:t xml:space="preserve">Potrošačke jedinice (općinske službe) dostavljaju </w:t>
            </w:r>
            <w:r w:rsidRPr="00BE4C2A">
              <w:rPr>
                <w:rFonts w:ascii="Times New Roman" w:hAnsi="Times New Roman" w:cs="Times New Roman"/>
                <w:sz w:val="24"/>
                <w:szCs w:val="24"/>
              </w:rPr>
              <w:t>Služb</w:t>
            </w:r>
            <w:r>
              <w:rPr>
                <w:rFonts w:ascii="Times New Roman" w:hAnsi="Times New Roman" w:cs="Times New Roman"/>
                <w:sz w:val="24"/>
                <w:szCs w:val="24"/>
              </w:rPr>
              <w:t>i</w:t>
            </w:r>
            <w:r w:rsidRPr="00BE4C2A">
              <w:rPr>
                <w:rFonts w:ascii="Times New Roman" w:hAnsi="Times New Roman" w:cs="Times New Roman"/>
                <w:sz w:val="24"/>
                <w:szCs w:val="24"/>
              </w:rPr>
              <w:t xml:space="preserve"> za budžet i finansije</w:t>
            </w:r>
            <w:r>
              <w:rPr>
                <w:rFonts w:ascii="Times New Roman" w:hAnsi="Times New Roman" w:cs="Times New Roman"/>
                <w:sz w:val="24"/>
                <w:szCs w:val="24"/>
              </w:rPr>
              <w:t xml:space="preserve"> zahtjeve za budžetsku 2027. godinu.</w:t>
            </w:r>
          </w:p>
        </w:tc>
      </w:tr>
      <w:tr w:rsidR="000901E4" w14:paraId="1A927E67" w14:textId="77777777" w:rsidTr="00BE4C2A">
        <w:tc>
          <w:tcPr>
            <w:tcW w:w="568" w:type="dxa"/>
          </w:tcPr>
          <w:p w14:paraId="15F00A87" w14:textId="69EC2C5E" w:rsidR="000901E4" w:rsidRPr="00850E40" w:rsidRDefault="000901E4" w:rsidP="007F1D68">
            <w:pPr>
              <w:jc w:val="center"/>
              <w:rPr>
                <w:rFonts w:ascii="Times New Roman" w:hAnsi="Times New Roman" w:cs="Times New Roman"/>
                <w:sz w:val="24"/>
                <w:szCs w:val="24"/>
              </w:rPr>
            </w:pPr>
            <w:r w:rsidRPr="00850E40">
              <w:rPr>
                <w:rFonts w:ascii="Times New Roman" w:hAnsi="Times New Roman" w:cs="Times New Roman"/>
                <w:sz w:val="24"/>
                <w:szCs w:val="24"/>
              </w:rPr>
              <w:t>8.</w:t>
            </w:r>
          </w:p>
        </w:tc>
        <w:tc>
          <w:tcPr>
            <w:tcW w:w="2551" w:type="dxa"/>
          </w:tcPr>
          <w:p w14:paraId="34D09E28" w14:textId="72D11D3E" w:rsidR="000901E4" w:rsidRDefault="000901E4" w:rsidP="007F1D68">
            <w:pPr>
              <w:rPr>
                <w:rFonts w:ascii="Times New Roman" w:hAnsi="Times New Roman" w:cs="Times New Roman"/>
                <w:sz w:val="24"/>
                <w:szCs w:val="24"/>
              </w:rPr>
            </w:pPr>
            <w:r>
              <w:rPr>
                <w:rFonts w:ascii="Times New Roman" w:hAnsi="Times New Roman" w:cs="Times New Roman"/>
                <w:sz w:val="24"/>
                <w:szCs w:val="24"/>
              </w:rPr>
              <w:t>do 15.09.2026. godine</w:t>
            </w:r>
          </w:p>
        </w:tc>
        <w:tc>
          <w:tcPr>
            <w:tcW w:w="6946" w:type="dxa"/>
          </w:tcPr>
          <w:p w14:paraId="42503873" w14:textId="23C3380E" w:rsidR="000901E4" w:rsidRDefault="000901E4" w:rsidP="007F1D68">
            <w:pPr>
              <w:jc w:val="both"/>
              <w:rPr>
                <w:rFonts w:ascii="Times New Roman" w:hAnsi="Times New Roman" w:cs="Times New Roman"/>
                <w:b/>
                <w:bCs/>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obavlja konsultacije sa potrošačkim jedinicama (općinskim službama) u vezi sa zahtjevima i prioritetima budžetske potrošnje</w:t>
            </w:r>
          </w:p>
        </w:tc>
      </w:tr>
      <w:tr w:rsidR="000901E4" w14:paraId="73E38849" w14:textId="77777777" w:rsidTr="00BE4C2A">
        <w:tc>
          <w:tcPr>
            <w:tcW w:w="568" w:type="dxa"/>
          </w:tcPr>
          <w:p w14:paraId="5B76DCD8" w14:textId="5242ADD6" w:rsidR="000901E4" w:rsidRPr="00850E40" w:rsidRDefault="000901E4" w:rsidP="007F1D68">
            <w:pPr>
              <w:jc w:val="center"/>
              <w:rPr>
                <w:rFonts w:ascii="Times New Roman" w:hAnsi="Times New Roman" w:cs="Times New Roman"/>
                <w:sz w:val="24"/>
                <w:szCs w:val="24"/>
              </w:rPr>
            </w:pPr>
            <w:r w:rsidRPr="00850E40">
              <w:rPr>
                <w:rFonts w:ascii="Times New Roman" w:hAnsi="Times New Roman" w:cs="Times New Roman"/>
                <w:sz w:val="24"/>
                <w:szCs w:val="24"/>
              </w:rPr>
              <w:t>9.</w:t>
            </w:r>
          </w:p>
        </w:tc>
        <w:tc>
          <w:tcPr>
            <w:tcW w:w="2551" w:type="dxa"/>
          </w:tcPr>
          <w:p w14:paraId="7A033F81" w14:textId="0284C9D8" w:rsidR="000901E4" w:rsidRDefault="000901E4" w:rsidP="007F1D68">
            <w:pPr>
              <w:rPr>
                <w:rFonts w:ascii="Times New Roman" w:hAnsi="Times New Roman" w:cs="Times New Roman"/>
                <w:sz w:val="24"/>
                <w:szCs w:val="24"/>
              </w:rPr>
            </w:pPr>
            <w:r>
              <w:rPr>
                <w:rFonts w:ascii="Times New Roman" w:hAnsi="Times New Roman" w:cs="Times New Roman"/>
                <w:sz w:val="24"/>
                <w:szCs w:val="24"/>
              </w:rPr>
              <w:t xml:space="preserve">do </w:t>
            </w:r>
            <w:r w:rsidR="0034578F">
              <w:rPr>
                <w:rFonts w:ascii="Times New Roman" w:hAnsi="Times New Roman" w:cs="Times New Roman"/>
                <w:sz w:val="24"/>
                <w:szCs w:val="24"/>
              </w:rPr>
              <w:t>15</w:t>
            </w:r>
            <w:r>
              <w:rPr>
                <w:rFonts w:ascii="Times New Roman" w:hAnsi="Times New Roman" w:cs="Times New Roman"/>
                <w:sz w:val="24"/>
                <w:szCs w:val="24"/>
              </w:rPr>
              <w:t>.10.2026. godine</w:t>
            </w:r>
          </w:p>
        </w:tc>
        <w:tc>
          <w:tcPr>
            <w:tcW w:w="6946" w:type="dxa"/>
          </w:tcPr>
          <w:p w14:paraId="69A82D6C" w14:textId="0F43377B" w:rsidR="000901E4" w:rsidRDefault="000901E4" w:rsidP="007F1D68">
            <w:pPr>
              <w:jc w:val="both"/>
              <w:rPr>
                <w:rFonts w:ascii="Times New Roman" w:hAnsi="Times New Roman" w:cs="Times New Roman"/>
                <w:b/>
                <w:bCs/>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dostavlja Općinskom načelniku Nacrt  Budžeta Općine Pale za 2027. godinu</w:t>
            </w:r>
          </w:p>
        </w:tc>
      </w:tr>
      <w:tr w:rsidR="000901E4" w14:paraId="2E82D353" w14:textId="77777777" w:rsidTr="00BE4C2A">
        <w:tc>
          <w:tcPr>
            <w:tcW w:w="568" w:type="dxa"/>
          </w:tcPr>
          <w:p w14:paraId="01BCF359" w14:textId="2B58D8EC" w:rsidR="000901E4" w:rsidRPr="00850E40" w:rsidRDefault="000901E4" w:rsidP="007F1D68">
            <w:pPr>
              <w:jc w:val="center"/>
              <w:rPr>
                <w:rFonts w:ascii="Times New Roman" w:hAnsi="Times New Roman" w:cs="Times New Roman"/>
                <w:sz w:val="24"/>
                <w:szCs w:val="24"/>
              </w:rPr>
            </w:pPr>
            <w:r w:rsidRPr="00850E40">
              <w:rPr>
                <w:rFonts w:ascii="Times New Roman" w:hAnsi="Times New Roman" w:cs="Times New Roman"/>
                <w:sz w:val="24"/>
                <w:szCs w:val="24"/>
              </w:rPr>
              <w:t>10.</w:t>
            </w:r>
          </w:p>
        </w:tc>
        <w:tc>
          <w:tcPr>
            <w:tcW w:w="2551" w:type="dxa"/>
          </w:tcPr>
          <w:p w14:paraId="48D048A4" w14:textId="330467CF" w:rsidR="000901E4" w:rsidRDefault="000901E4" w:rsidP="007F1D68">
            <w:pPr>
              <w:rPr>
                <w:rFonts w:ascii="Times New Roman" w:hAnsi="Times New Roman" w:cs="Times New Roman"/>
                <w:sz w:val="24"/>
                <w:szCs w:val="24"/>
              </w:rPr>
            </w:pPr>
            <w:r>
              <w:rPr>
                <w:rFonts w:ascii="Times New Roman" w:hAnsi="Times New Roman" w:cs="Times New Roman"/>
                <w:sz w:val="24"/>
                <w:szCs w:val="24"/>
              </w:rPr>
              <w:t xml:space="preserve">do </w:t>
            </w:r>
            <w:r w:rsidR="0034578F">
              <w:rPr>
                <w:rFonts w:ascii="Times New Roman" w:hAnsi="Times New Roman" w:cs="Times New Roman"/>
                <w:sz w:val="24"/>
                <w:szCs w:val="24"/>
              </w:rPr>
              <w:t>0</w:t>
            </w:r>
            <w:r w:rsidR="001D241B">
              <w:rPr>
                <w:rFonts w:ascii="Times New Roman" w:hAnsi="Times New Roman" w:cs="Times New Roman"/>
                <w:sz w:val="24"/>
                <w:szCs w:val="24"/>
              </w:rPr>
              <w:t>1</w:t>
            </w:r>
            <w:r w:rsidR="0034578F">
              <w:rPr>
                <w:rFonts w:ascii="Times New Roman" w:hAnsi="Times New Roman" w:cs="Times New Roman"/>
                <w:sz w:val="24"/>
                <w:szCs w:val="24"/>
              </w:rPr>
              <w:t>.11</w:t>
            </w:r>
            <w:r>
              <w:rPr>
                <w:rFonts w:ascii="Times New Roman" w:hAnsi="Times New Roman" w:cs="Times New Roman"/>
                <w:sz w:val="24"/>
                <w:szCs w:val="24"/>
              </w:rPr>
              <w:t>.2026. godine</w:t>
            </w:r>
          </w:p>
        </w:tc>
        <w:tc>
          <w:tcPr>
            <w:tcW w:w="6946" w:type="dxa"/>
          </w:tcPr>
          <w:p w14:paraId="797F94F7" w14:textId="0F3683C8" w:rsidR="000901E4" w:rsidRDefault="0034578F" w:rsidP="007F1D68">
            <w:pPr>
              <w:jc w:val="both"/>
              <w:rPr>
                <w:rFonts w:ascii="Times New Roman" w:hAnsi="Times New Roman" w:cs="Times New Roman"/>
                <w:b/>
                <w:bCs/>
                <w:sz w:val="24"/>
                <w:szCs w:val="24"/>
              </w:rPr>
            </w:pPr>
            <w:r>
              <w:rPr>
                <w:rFonts w:ascii="Times New Roman" w:hAnsi="Times New Roman" w:cs="Times New Roman"/>
                <w:sz w:val="24"/>
                <w:szCs w:val="24"/>
              </w:rPr>
              <w:t xml:space="preserve">Općinski načelnik u saradnji sa </w:t>
            </w: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utvrđuje Nacr</w:t>
            </w:r>
            <w:r w:rsidR="001D241B">
              <w:rPr>
                <w:rFonts w:ascii="Times New Roman" w:hAnsi="Times New Roman" w:cs="Times New Roman"/>
                <w:sz w:val="24"/>
                <w:szCs w:val="24"/>
              </w:rPr>
              <w:t>t</w:t>
            </w:r>
            <w:r>
              <w:rPr>
                <w:rFonts w:ascii="Times New Roman" w:hAnsi="Times New Roman" w:cs="Times New Roman"/>
                <w:sz w:val="24"/>
                <w:szCs w:val="24"/>
              </w:rPr>
              <w:t xml:space="preserve"> Budžeta Općine Pale za 2027. godinu </w:t>
            </w:r>
          </w:p>
        </w:tc>
      </w:tr>
      <w:tr w:rsidR="000901E4" w14:paraId="1991AB1B" w14:textId="77777777" w:rsidTr="00BE4C2A">
        <w:tc>
          <w:tcPr>
            <w:tcW w:w="568" w:type="dxa"/>
          </w:tcPr>
          <w:p w14:paraId="759E0D1F" w14:textId="38E2EEEB" w:rsidR="000901E4" w:rsidRPr="00850E40" w:rsidRDefault="000901E4" w:rsidP="007F1D68">
            <w:pPr>
              <w:jc w:val="center"/>
              <w:rPr>
                <w:rFonts w:ascii="Times New Roman" w:hAnsi="Times New Roman" w:cs="Times New Roman"/>
                <w:sz w:val="24"/>
                <w:szCs w:val="24"/>
              </w:rPr>
            </w:pPr>
            <w:r w:rsidRPr="00850E40">
              <w:rPr>
                <w:rFonts w:ascii="Times New Roman" w:hAnsi="Times New Roman" w:cs="Times New Roman"/>
                <w:sz w:val="24"/>
                <w:szCs w:val="24"/>
              </w:rPr>
              <w:t>11.</w:t>
            </w:r>
          </w:p>
        </w:tc>
        <w:tc>
          <w:tcPr>
            <w:tcW w:w="2551" w:type="dxa"/>
          </w:tcPr>
          <w:p w14:paraId="4B6A4896" w14:textId="63425825" w:rsidR="000901E4" w:rsidRDefault="000901E4" w:rsidP="007F1D68">
            <w:pPr>
              <w:rPr>
                <w:rFonts w:ascii="Times New Roman" w:hAnsi="Times New Roman" w:cs="Times New Roman"/>
                <w:sz w:val="24"/>
                <w:szCs w:val="24"/>
              </w:rPr>
            </w:pPr>
            <w:r>
              <w:rPr>
                <w:rFonts w:ascii="Times New Roman" w:hAnsi="Times New Roman" w:cs="Times New Roman"/>
                <w:sz w:val="24"/>
                <w:szCs w:val="24"/>
              </w:rPr>
              <w:t xml:space="preserve">do </w:t>
            </w:r>
            <w:r w:rsidR="001D241B">
              <w:rPr>
                <w:rFonts w:ascii="Times New Roman" w:hAnsi="Times New Roman" w:cs="Times New Roman"/>
                <w:sz w:val="24"/>
                <w:szCs w:val="24"/>
              </w:rPr>
              <w:t>05.11</w:t>
            </w:r>
            <w:r>
              <w:rPr>
                <w:rFonts w:ascii="Times New Roman" w:hAnsi="Times New Roman" w:cs="Times New Roman"/>
                <w:sz w:val="24"/>
                <w:szCs w:val="24"/>
              </w:rPr>
              <w:t>.2026. godine</w:t>
            </w:r>
          </w:p>
        </w:tc>
        <w:tc>
          <w:tcPr>
            <w:tcW w:w="6946" w:type="dxa"/>
          </w:tcPr>
          <w:p w14:paraId="476F72BE" w14:textId="3AF7156E" w:rsidR="000901E4" w:rsidRDefault="001D241B" w:rsidP="007F1D68">
            <w:pPr>
              <w:jc w:val="both"/>
              <w:rPr>
                <w:rFonts w:ascii="Times New Roman" w:hAnsi="Times New Roman" w:cs="Times New Roman"/>
                <w:b/>
                <w:bCs/>
                <w:sz w:val="24"/>
                <w:szCs w:val="24"/>
              </w:rPr>
            </w:pPr>
            <w:r>
              <w:rPr>
                <w:rFonts w:ascii="Times New Roman" w:hAnsi="Times New Roman" w:cs="Times New Roman"/>
                <w:sz w:val="24"/>
                <w:szCs w:val="24"/>
              </w:rPr>
              <w:t xml:space="preserve">Općinski načelnik </w:t>
            </w:r>
            <w:r w:rsidR="00A625EB">
              <w:rPr>
                <w:rFonts w:ascii="Times New Roman" w:hAnsi="Times New Roman" w:cs="Times New Roman"/>
                <w:sz w:val="24"/>
                <w:szCs w:val="24"/>
              </w:rPr>
              <w:t xml:space="preserve">dostavlja </w:t>
            </w:r>
            <w:r>
              <w:rPr>
                <w:rFonts w:ascii="Times New Roman" w:hAnsi="Times New Roman" w:cs="Times New Roman"/>
                <w:sz w:val="24"/>
                <w:szCs w:val="24"/>
              </w:rPr>
              <w:t>Nacrt Budžeta Općine Pale za 2027. godinu</w:t>
            </w:r>
            <w:r w:rsidR="00A625EB">
              <w:rPr>
                <w:rFonts w:ascii="Times New Roman" w:hAnsi="Times New Roman" w:cs="Times New Roman"/>
                <w:sz w:val="24"/>
                <w:szCs w:val="24"/>
              </w:rPr>
              <w:t xml:space="preserve"> uz prateću dokumentaciju</w:t>
            </w:r>
            <w:r>
              <w:rPr>
                <w:rFonts w:ascii="Times New Roman" w:hAnsi="Times New Roman" w:cs="Times New Roman"/>
                <w:sz w:val="24"/>
                <w:szCs w:val="24"/>
              </w:rPr>
              <w:t xml:space="preserve"> Općinskom vijeću </w:t>
            </w:r>
          </w:p>
        </w:tc>
      </w:tr>
      <w:tr w:rsidR="000901E4" w:rsidRPr="0046114A" w14:paraId="4229C7C2" w14:textId="77777777" w:rsidTr="00BE4C2A">
        <w:tc>
          <w:tcPr>
            <w:tcW w:w="568" w:type="dxa"/>
          </w:tcPr>
          <w:p w14:paraId="428507AC" w14:textId="2DA52CCE" w:rsidR="000901E4" w:rsidRPr="00A625EB" w:rsidRDefault="00A625EB" w:rsidP="007F1D68">
            <w:pPr>
              <w:jc w:val="center"/>
              <w:rPr>
                <w:rFonts w:ascii="Times New Roman" w:hAnsi="Times New Roman" w:cs="Times New Roman"/>
                <w:sz w:val="24"/>
                <w:szCs w:val="24"/>
              </w:rPr>
            </w:pPr>
            <w:r w:rsidRPr="00A625EB">
              <w:rPr>
                <w:rFonts w:ascii="Times New Roman" w:hAnsi="Times New Roman" w:cs="Times New Roman"/>
                <w:sz w:val="24"/>
                <w:szCs w:val="24"/>
              </w:rPr>
              <w:t>12.</w:t>
            </w:r>
          </w:p>
        </w:tc>
        <w:tc>
          <w:tcPr>
            <w:tcW w:w="2551" w:type="dxa"/>
          </w:tcPr>
          <w:p w14:paraId="048428C8" w14:textId="7A1B273E" w:rsidR="000901E4" w:rsidRDefault="00A625EB" w:rsidP="007F1D68">
            <w:pPr>
              <w:rPr>
                <w:rFonts w:ascii="Times New Roman" w:hAnsi="Times New Roman" w:cs="Times New Roman"/>
                <w:sz w:val="24"/>
                <w:szCs w:val="24"/>
              </w:rPr>
            </w:pPr>
            <w:r>
              <w:rPr>
                <w:rFonts w:ascii="Times New Roman" w:hAnsi="Times New Roman" w:cs="Times New Roman"/>
                <w:sz w:val="24"/>
                <w:szCs w:val="24"/>
              </w:rPr>
              <w:t>do 31.12.2026. godine</w:t>
            </w:r>
          </w:p>
        </w:tc>
        <w:tc>
          <w:tcPr>
            <w:tcW w:w="6946" w:type="dxa"/>
          </w:tcPr>
          <w:p w14:paraId="5D1D2538" w14:textId="3F27EA91" w:rsidR="000901E4" w:rsidRPr="0046114A" w:rsidRDefault="00A625EB" w:rsidP="007F1D68">
            <w:pPr>
              <w:jc w:val="both"/>
              <w:rPr>
                <w:rFonts w:ascii="Times New Roman" w:hAnsi="Times New Roman" w:cs="Times New Roman"/>
                <w:sz w:val="24"/>
                <w:szCs w:val="24"/>
              </w:rPr>
            </w:pPr>
            <w:r w:rsidRPr="0046114A">
              <w:rPr>
                <w:rFonts w:ascii="Times New Roman" w:hAnsi="Times New Roman" w:cs="Times New Roman"/>
                <w:sz w:val="24"/>
                <w:szCs w:val="24"/>
              </w:rPr>
              <w:t>Općinsko vijeće donosi Budžet Općine Pale za 2027. godinu</w:t>
            </w:r>
          </w:p>
        </w:tc>
      </w:tr>
    </w:tbl>
    <w:p w14:paraId="620BB0E5" w14:textId="77777777" w:rsidR="00D27E9F" w:rsidRDefault="00D27E9F" w:rsidP="007F1D68">
      <w:pPr>
        <w:jc w:val="both"/>
        <w:rPr>
          <w:rFonts w:ascii="Times New Roman" w:hAnsi="Times New Roman" w:cs="Times New Roman"/>
          <w:sz w:val="24"/>
          <w:szCs w:val="24"/>
        </w:rPr>
      </w:pPr>
    </w:p>
    <w:p w14:paraId="6C5B9DC7" w14:textId="77777777" w:rsidR="00D27E9F" w:rsidRDefault="00D27E9F" w:rsidP="007F1D68">
      <w:pPr>
        <w:ind w:firstLine="708"/>
        <w:jc w:val="both"/>
        <w:rPr>
          <w:rFonts w:ascii="Times New Roman" w:hAnsi="Times New Roman" w:cs="Times New Roman"/>
          <w:sz w:val="24"/>
          <w:szCs w:val="24"/>
        </w:rPr>
      </w:pPr>
    </w:p>
    <w:p w14:paraId="0A5E611C" w14:textId="745F1299" w:rsidR="00EA52A9" w:rsidRDefault="007D7D0B" w:rsidP="007F1D68">
      <w:pPr>
        <w:ind w:firstLine="708"/>
        <w:jc w:val="both"/>
        <w:rPr>
          <w:rFonts w:ascii="Times New Roman" w:hAnsi="Times New Roman" w:cs="Times New Roman"/>
          <w:sz w:val="24"/>
          <w:szCs w:val="24"/>
        </w:rPr>
      </w:pPr>
      <w:r>
        <w:rPr>
          <w:rFonts w:ascii="Times New Roman" w:hAnsi="Times New Roman" w:cs="Times New Roman"/>
          <w:sz w:val="24"/>
          <w:szCs w:val="24"/>
        </w:rPr>
        <w:t>Operativni budžetski kalendar za izradu i donošenje Budžeta za 2027. godinu i Dokument okvirnog budžeta za 2027. – 2029. godinu obuhvata plan aktivnosti koje je potrebno provesti pri izradi i donošenju Budžeta za narednu godinu kao i Dokumena za period od tri godine.</w:t>
      </w:r>
    </w:p>
    <w:p w14:paraId="7A76ABF0" w14:textId="7FD4A0AF" w:rsidR="007D7D0B" w:rsidRDefault="007D7D0B" w:rsidP="007F1D68">
      <w:pPr>
        <w:ind w:firstLine="708"/>
        <w:jc w:val="both"/>
        <w:rPr>
          <w:rFonts w:ascii="Times New Roman" w:hAnsi="Times New Roman" w:cs="Times New Roman"/>
          <w:sz w:val="24"/>
          <w:szCs w:val="24"/>
        </w:rPr>
      </w:pPr>
      <w:r>
        <w:rPr>
          <w:rFonts w:ascii="Times New Roman" w:hAnsi="Times New Roman" w:cs="Times New Roman"/>
          <w:sz w:val="24"/>
          <w:szCs w:val="24"/>
        </w:rPr>
        <w:t xml:space="preserve">Članom 15. </w:t>
      </w:r>
      <w:bookmarkStart w:id="0" w:name="_Hlk214619067"/>
      <w:r w:rsidR="00D27E9F">
        <w:rPr>
          <w:rFonts w:ascii="Times New Roman" w:hAnsi="Times New Roman" w:cs="Times New Roman"/>
          <w:sz w:val="24"/>
          <w:szCs w:val="24"/>
        </w:rPr>
        <w:t>Z</w:t>
      </w:r>
      <w:r>
        <w:rPr>
          <w:rFonts w:ascii="Times New Roman" w:hAnsi="Times New Roman" w:cs="Times New Roman"/>
          <w:sz w:val="24"/>
          <w:szCs w:val="24"/>
        </w:rPr>
        <w:t>akona o budžetima u Federaciji Bosne i Hercegovine objavljenog u („Služben</w:t>
      </w:r>
      <w:r w:rsidR="00D27E9F">
        <w:rPr>
          <w:rFonts w:ascii="Times New Roman" w:hAnsi="Times New Roman" w:cs="Times New Roman"/>
          <w:sz w:val="24"/>
          <w:szCs w:val="24"/>
        </w:rPr>
        <w:t>im</w:t>
      </w:r>
      <w:r>
        <w:rPr>
          <w:rFonts w:ascii="Times New Roman" w:hAnsi="Times New Roman" w:cs="Times New Roman"/>
          <w:sz w:val="24"/>
          <w:szCs w:val="24"/>
        </w:rPr>
        <w:t xml:space="preserve"> novin</w:t>
      </w:r>
      <w:r w:rsidR="00D27E9F">
        <w:rPr>
          <w:rFonts w:ascii="Times New Roman" w:hAnsi="Times New Roman" w:cs="Times New Roman"/>
          <w:sz w:val="24"/>
          <w:szCs w:val="24"/>
        </w:rPr>
        <w:t>ama</w:t>
      </w:r>
      <w:r>
        <w:rPr>
          <w:rFonts w:ascii="Times New Roman" w:hAnsi="Times New Roman" w:cs="Times New Roman"/>
          <w:sz w:val="24"/>
          <w:szCs w:val="24"/>
        </w:rPr>
        <w:t xml:space="preserve"> Fedeeraciji BiH“, broj: 102/13, 9/14, 13/14, 8/15, 91/15, 102/15, 104/16, 5/18, 11/19, 99/19, 25a/22 i 7/25)</w:t>
      </w:r>
      <w:r w:rsidR="00D27E9F">
        <w:rPr>
          <w:rFonts w:ascii="Times New Roman" w:hAnsi="Times New Roman" w:cs="Times New Roman"/>
          <w:sz w:val="24"/>
          <w:szCs w:val="24"/>
        </w:rPr>
        <w:t xml:space="preserve"> </w:t>
      </w:r>
      <w:bookmarkEnd w:id="0"/>
      <w:r w:rsidR="00D27E9F">
        <w:rPr>
          <w:rFonts w:ascii="Times New Roman" w:hAnsi="Times New Roman" w:cs="Times New Roman"/>
          <w:sz w:val="24"/>
          <w:szCs w:val="24"/>
        </w:rPr>
        <w:t>propisan je Budžetski kalendar po kome se priprema i usvaja Budžet, kao i obaveza trogodišnjeg planiranja Budžeta za sve nivoe vlasti, odnosno za sve korisnike budžetskih sredstava i vanbudžetskih fondova.</w:t>
      </w:r>
    </w:p>
    <w:p w14:paraId="222291AC" w14:textId="50BE66BB" w:rsidR="00136986" w:rsidRDefault="00136986" w:rsidP="007F1D68">
      <w:pPr>
        <w:ind w:firstLine="708"/>
        <w:jc w:val="both"/>
        <w:rPr>
          <w:rFonts w:ascii="Times New Roman" w:hAnsi="Times New Roman" w:cs="Times New Roman"/>
          <w:sz w:val="24"/>
          <w:szCs w:val="24"/>
        </w:rPr>
      </w:pPr>
      <w:r>
        <w:rPr>
          <w:rFonts w:ascii="Times New Roman" w:hAnsi="Times New Roman" w:cs="Times New Roman"/>
          <w:sz w:val="24"/>
          <w:szCs w:val="24"/>
        </w:rPr>
        <w:t>Trogodišnje planiranje podrazumijeva izradu  Dokumenta okvirnog budžeta za period od tri godine</w:t>
      </w:r>
      <w:r w:rsidR="00F1088A">
        <w:rPr>
          <w:rFonts w:ascii="Times New Roman" w:hAnsi="Times New Roman" w:cs="Times New Roman"/>
          <w:sz w:val="24"/>
          <w:szCs w:val="24"/>
        </w:rPr>
        <w:t>, koji je osnov za izradu Budžeta za narednu fiskalnu godinu za sve nivoe vlasti. U članu 18. Zakona o budžetima u F BiH, propisana je obaveza usvajanja Dokumenta okvirnog budžeta od strane Općinskog načelnika do 30. juna tekuće godine, za naredne tri godine zajedno sa srednjoročnim okvirom rashoda za tri godine, nakon čega se DOB dostavlja Općinskom vijeću kao informacija i objavljeje na Web stranici Općine Pale.</w:t>
      </w:r>
    </w:p>
    <w:p w14:paraId="3377E8D4" w14:textId="1A2BDF24" w:rsidR="00F1088A" w:rsidRDefault="00F1088A" w:rsidP="007F1D68">
      <w:pPr>
        <w:ind w:firstLine="708"/>
        <w:jc w:val="both"/>
        <w:rPr>
          <w:rFonts w:ascii="Times New Roman" w:hAnsi="Times New Roman" w:cs="Times New Roman"/>
          <w:sz w:val="24"/>
          <w:szCs w:val="24"/>
        </w:rPr>
      </w:pPr>
    </w:p>
    <w:p w14:paraId="201C1E8E" w14:textId="4E373D8F" w:rsidR="00F1088A" w:rsidRPr="002971DF" w:rsidRDefault="00F1088A" w:rsidP="007F1D68">
      <w:pPr>
        <w:ind w:firstLine="708"/>
        <w:jc w:val="center"/>
        <w:rPr>
          <w:rFonts w:ascii="Times New Roman" w:hAnsi="Times New Roman" w:cs="Times New Roman"/>
          <w:b/>
          <w:bCs/>
          <w:sz w:val="24"/>
          <w:szCs w:val="24"/>
        </w:rPr>
      </w:pPr>
      <w:r w:rsidRPr="002971DF">
        <w:rPr>
          <w:rFonts w:ascii="Times New Roman" w:hAnsi="Times New Roman" w:cs="Times New Roman"/>
          <w:b/>
          <w:bCs/>
          <w:sz w:val="24"/>
          <w:szCs w:val="24"/>
        </w:rPr>
        <w:t>II</w:t>
      </w:r>
    </w:p>
    <w:p w14:paraId="38417642" w14:textId="49748830" w:rsidR="00F1088A" w:rsidRDefault="00F1088A" w:rsidP="007F1D68">
      <w:pPr>
        <w:ind w:firstLine="708"/>
        <w:jc w:val="center"/>
        <w:rPr>
          <w:rFonts w:ascii="Times New Roman" w:hAnsi="Times New Roman" w:cs="Times New Roman"/>
          <w:b/>
          <w:bCs/>
          <w:sz w:val="24"/>
          <w:szCs w:val="24"/>
        </w:rPr>
      </w:pPr>
      <w:r w:rsidRPr="00F1088A">
        <w:rPr>
          <w:rFonts w:ascii="Times New Roman" w:hAnsi="Times New Roman" w:cs="Times New Roman"/>
          <w:b/>
          <w:bCs/>
          <w:sz w:val="24"/>
          <w:szCs w:val="24"/>
        </w:rPr>
        <w:t>Finansijsko izvještavanje</w:t>
      </w:r>
    </w:p>
    <w:p w14:paraId="16996651" w14:textId="77777777" w:rsidR="00ED37FB" w:rsidRDefault="00ED37FB" w:rsidP="007F1D68">
      <w:pPr>
        <w:ind w:firstLine="708"/>
        <w:jc w:val="center"/>
        <w:rPr>
          <w:rFonts w:ascii="Times New Roman" w:hAnsi="Times New Roman" w:cs="Times New Roman"/>
          <w:b/>
          <w:bCs/>
          <w:sz w:val="24"/>
          <w:szCs w:val="24"/>
        </w:rPr>
      </w:pPr>
    </w:p>
    <w:p w14:paraId="1712DB79" w14:textId="15F6F2D7" w:rsidR="00F1088A" w:rsidRDefault="00F1088A" w:rsidP="007F1D68">
      <w:pPr>
        <w:ind w:firstLine="708"/>
        <w:rPr>
          <w:rFonts w:ascii="Times New Roman" w:hAnsi="Times New Roman" w:cs="Times New Roman"/>
          <w:sz w:val="24"/>
          <w:szCs w:val="24"/>
        </w:rPr>
      </w:pPr>
      <w:r w:rsidRPr="00F1088A">
        <w:rPr>
          <w:rFonts w:ascii="Times New Roman" w:hAnsi="Times New Roman" w:cs="Times New Roman"/>
          <w:sz w:val="24"/>
          <w:szCs w:val="24"/>
        </w:rPr>
        <w:t xml:space="preserve">Finansijsko izvještavanje čine izvještaji </w:t>
      </w:r>
      <w:r>
        <w:rPr>
          <w:rFonts w:ascii="Times New Roman" w:hAnsi="Times New Roman" w:cs="Times New Roman"/>
          <w:sz w:val="24"/>
          <w:szCs w:val="24"/>
        </w:rPr>
        <w:t>o stanju i strukturi, te promjenama imovine, oba</w:t>
      </w:r>
      <w:r w:rsidR="00ED37FB">
        <w:rPr>
          <w:rFonts w:ascii="Times New Roman" w:hAnsi="Times New Roman" w:cs="Times New Roman"/>
          <w:sz w:val="24"/>
          <w:szCs w:val="24"/>
        </w:rPr>
        <w:t>v</w:t>
      </w:r>
      <w:r>
        <w:rPr>
          <w:rFonts w:ascii="Times New Roman" w:hAnsi="Times New Roman" w:cs="Times New Roman"/>
          <w:sz w:val="24"/>
          <w:szCs w:val="24"/>
        </w:rPr>
        <w:t>eza, vlastitih izvora, prihoda, rashoda, primitaka, izdataka odnosno novčanih tokova, sa precizno definisanim rokovima realizacije kao i nosiocima aktivnosti kako slijedi:</w:t>
      </w:r>
    </w:p>
    <w:p w14:paraId="723C8083" w14:textId="161B25B1" w:rsidR="00F1088A" w:rsidRDefault="00F1088A" w:rsidP="007F1D68">
      <w:pPr>
        <w:ind w:firstLine="708"/>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7"/>
        <w:gridCol w:w="2932"/>
        <w:gridCol w:w="5511"/>
      </w:tblGrid>
      <w:tr w:rsidR="00F1088A" w14:paraId="1718F25C" w14:textId="77777777" w:rsidTr="0080609F">
        <w:tc>
          <w:tcPr>
            <w:tcW w:w="603" w:type="dxa"/>
          </w:tcPr>
          <w:p w14:paraId="17A5EE50" w14:textId="538DA822" w:rsidR="00F1088A" w:rsidRPr="0080609F" w:rsidRDefault="0080609F" w:rsidP="007F1D68">
            <w:pPr>
              <w:jc w:val="center"/>
              <w:rPr>
                <w:rFonts w:ascii="Times New Roman" w:hAnsi="Times New Roman" w:cs="Times New Roman"/>
                <w:b/>
                <w:bCs/>
                <w:sz w:val="24"/>
                <w:szCs w:val="24"/>
              </w:rPr>
            </w:pPr>
            <w:r w:rsidRPr="0080609F">
              <w:rPr>
                <w:rFonts w:ascii="Times New Roman" w:hAnsi="Times New Roman" w:cs="Times New Roman"/>
                <w:b/>
                <w:bCs/>
                <w:sz w:val="24"/>
                <w:szCs w:val="24"/>
              </w:rPr>
              <w:t>R/B</w:t>
            </w:r>
          </w:p>
        </w:tc>
        <w:tc>
          <w:tcPr>
            <w:tcW w:w="2936" w:type="dxa"/>
          </w:tcPr>
          <w:p w14:paraId="53B430BA" w14:textId="48E2B982" w:rsidR="00F1088A" w:rsidRPr="0080609F" w:rsidRDefault="0080609F" w:rsidP="007F1D68">
            <w:pPr>
              <w:jc w:val="center"/>
              <w:rPr>
                <w:rFonts w:ascii="Times New Roman" w:hAnsi="Times New Roman" w:cs="Times New Roman"/>
                <w:b/>
                <w:bCs/>
                <w:sz w:val="24"/>
                <w:szCs w:val="24"/>
              </w:rPr>
            </w:pPr>
            <w:r w:rsidRPr="0080609F">
              <w:rPr>
                <w:rFonts w:ascii="Times New Roman" w:hAnsi="Times New Roman" w:cs="Times New Roman"/>
                <w:b/>
                <w:bCs/>
                <w:sz w:val="24"/>
                <w:szCs w:val="24"/>
              </w:rPr>
              <w:t>ROK</w:t>
            </w:r>
          </w:p>
        </w:tc>
        <w:tc>
          <w:tcPr>
            <w:tcW w:w="5521" w:type="dxa"/>
          </w:tcPr>
          <w:p w14:paraId="42BE3C37" w14:textId="36C1E539" w:rsidR="00F1088A" w:rsidRPr="0080609F" w:rsidRDefault="0080609F" w:rsidP="007F1D68">
            <w:pPr>
              <w:jc w:val="center"/>
              <w:rPr>
                <w:rFonts w:ascii="Times New Roman" w:hAnsi="Times New Roman" w:cs="Times New Roman"/>
                <w:b/>
                <w:bCs/>
                <w:sz w:val="24"/>
                <w:szCs w:val="24"/>
              </w:rPr>
            </w:pPr>
            <w:r w:rsidRPr="0080609F">
              <w:rPr>
                <w:rFonts w:ascii="Times New Roman" w:hAnsi="Times New Roman" w:cs="Times New Roman"/>
                <w:b/>
                <w:bCs/>
                <w:sz w:val="24"/>
                <w:szCs w:val="24"/>
              </w:rPr>
              <w:t>IZVJEŠTAJI</w:t>
            </w:r>
          </w:p>
        </w:tc>
      </w:tr>
      <w:tr w:rsidR="00F1088A" w14:paraId="187300E2" w14:textId="77777777" w:rsidTr="0080609F">
        <w:tc>
          <w:tcPr>
            <w:tcW w:w="603" w:type="dxa"/>
          </w:tcPr>
          <w:p w14:paraId="331667DF" w14:textId="6C661DD0" w:rsidR="00F1088A" w:rsidRPr="00B82EF7" w:rsidRDefault="0080609F" w:rsidP="007F1D68">
            <w:pPr>
              <w:jc w:val="center"/>
              <w:rPr>
                <w:rFonts w:ascii="Times New Roman" w:hAnsi="Times New Roman" w:cs="Times New Roman"/>
                <w:sz w:val="24"/>
                <w:szCs w:val="24"/>
              </w:rPr>
            </w:pPr>
            <w:r w:rsidRPr="00B82EF7">
              <w:rPr>
                <w:rFonts w:ascii="Times New Roman" w:hAnsi="Times New Roman" w:cs="Times New Roman"/>
                <w:sz w:val="24"/>
                <w:szCs w:val="24"/>
              </w:rPr>
              <w:t>1.</w:t>
            </w:r>
          </w:p>
        </w:tc>
        <w:tc>
          <w:tcPr>
            <w:tcW w:w="2936" w:type="dxa"/>
          </w:tcPr>
          <w:p w14:paraId="7D9BB58B" w14:textId="79853ED7" w:rsidR="00F1088A" w:rsidRDefault="0080609F" w:rsidP="007F1D68">
            <w:pPr>
              <w:jc w:val="both"/>
              <w:rPr>
                <w:rFonts w:ascii="Times New Roman" w:hAnsi="Times New Roman" w:cs="Times New Roman"/>
                <w:sz w:val="24"/>
                <w:szCs w:val="24"/>
              </w:rPr>
            </w:pPr>
            <w:r>
              <w:rPr>
                <w:rFonts w:ascii="Times New Roman" w:hAnsi="Times New Roman" w:cs="Times New Roman"/>
                <w:sz w:val="24"/>
                <w:szCs w:val="24"/>
              </w:rPr>
              <w:t>20 dana po isteku obračunskog perioda, a za IV kvartal prethodne godine do 5. marta tekuće godine</w:t>
            </w:r>
          </w:p>
        </w:tc>
        <w:tc>
          <w:tcPr>
            <w:tcW w:w="5521" w:type="dxa"/>
          </w:tcPr>
          <w:p w14:paraId="5990860A" w14:textId="2868AED9" w:rsidR="00F1088A" w:rsidRDefault="0080609F" w:rsidP="007F1D68">
            <w:pPr>
              <w:jc w:val="both"/>
              <w:rPr>
                <w:rFonts w:ascii="Times New Roman" w:hAnsi="Times New Roman" w:cs="Times New Roman"/>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dostavlja Općinskom načelniku kvartalne izvještaje, a Općinski načelnik iste dostavlja Općinskom vijeću na usvajanje i Kantonalnom ministarstvu finansija. </w:t>
            </w:r>
          </w:p>
        </w:tc>
      </w:tr>
      <w:tr w:rsidR="00F1088A" w14:paraId="1A950F04" w14:textId="77777777" w:rsidTr="0080609F">
        <w:tc>
          <w:tcPr>
            <w:tcW w:w="603" w:type="dxa"/>
          </w:tcPr>
          <w:p w14:paraId="0EF58A03" w14:textId="26C107E8" w:rsidR="00F1088A" w:rsidRDefault="0080609F" w:rsidP="007F1D68">
            <w:pPr>
              <w:jc w:val="center"/>
              <w:rPr>
                <w:rFonts w:ascii="Times New Roman" w:hAnsi="Times New Roman" w:cs="Times New Roman"/>
                <w:sz w:val="24"/>
                <w:szCs w:val="24"/>
              </w:rPr>
            </w:pPr>
            <w:r>
              <w:rPr>
                <w:rFonts w:ascii="Times New Roman" w:hAnsi="Times New Roman" w:cs="Times New Roman"/>
                <w:sz w:val="24"/>
                <w:szCs w:val="24"/>
              </w:rPr>
              <w:t>2.</w:t>
            </w:r>
          </w:p>
        </w:tc>
        <w:tc>
          <w:tcPr>
            <w:tcW w:w="2936" w:type="dxa"/>
          </w:tcPr>
          <w:p w14:paraId="7CBC597F" w14:textId="30A45674" w:rsidR="00F1088A" w:rsidRDefault="0080609F" w:rsidP="007F1D68">
            <w:pPr>
              <w:jc w:val="both"/>
              <w:rPr>
                <w:rFonts w:ascii="Times New Roman" w:hAnsi="Times New Roman" w:cs="Times New Roman"/>
                <w:sz w:val="24"/>
                <w:szCs w:val="24"/>
              </w:rPr>
            </w:pPr>
            <w:r>
              <w:rPr>
                <w:rFonts w:ascii="Times New Roman" w:hAnsi="Times New Roman" w:cs="Times New Roman"/>
                <w:sz w:val="24"/>
                <w:szCs w:val="24"/>
              </w:rPr>
              <w:t>do 5. marta tekuće godine</w:t>
            </w:r>
          </w:p>
        </w:tc>
        <w:tc>
          <w:tcPr>
            <w:tcW w:w="5521" w:type="dxa"/>
          </w:tcPr>
          <w:p w14:paraId="60C2571E" w14:textId="595D1B55" w:rsidR="00F1088A" w:rsidRDefault="0080609F" w:rsidP="007F1D68">
            <w:pPr>
              <w:jc w:val="both"/>
              <w:rPr>
                <w:rFonts w:ascii="Times New Roman" w:hAnsi="Times New Roman" w:cs="Times New Roman"/>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dostavlja računovodstvene godišnje izvještaje Kantonalnom ministarstvu finansija</w:t>
            </w:r>
          </w:p>
        </w:tc>
      </w:tr>
      <w:tr w:rsidR="0080609F" w14:paraId="6B671E20" w14:textId="77777777" w:rsidTr="0080609F">
        <w:tc>
          <w:tcPr>
            <w:tcW w:w="603" w:type="dxa"/>
          </w:tcPr>
          <w:p w14:paraId="74BAD10C" w14:textId="32A2DD6E" w:rsidR="0080609F" w:rsidRDefault="0080609F" w:rsidP="007F1D68">
            <w:pPr>
              <w:jc w:val="center"/>
              <w:rPr>
                <w:rFonts w:ascii="Times New Roman" w:hAnsi="Times New Roman" w:cs="Times New Roman"/>
                <w:sz w:val="24"/>
                <w:szCs w:val="24"/>
              </w:rPr>
            </w:pPr>
            <w:r>
              <w:rPr>
                <w:rFonts w:ascii="Times New Roman" w:hAnsi="Times New Roman" w:cs="Times New Roman"/>
                <w:sz w:val="24"/>
                <w:szCs w:val="24"/>
              </w:rPr>
              <w:t>3.</w:t>
            </w:r>
          </w:p>
        </w:tc>
        <w:tc>
          <w:tcPr>
            <w:tcW w:w="2936" w:type="dxa"/>
          </w:tcPr>
          <w:p w14:paraId="3DF2A58E" w14:textId="2A36BCA9" w:rsidR="0080609F" w:rsidRDefault="002971DF" w:rsidP="007F1D68">
            <w:pPr>
              <w:jc w:val="both"/>
              <w:rPr>
                <w:rFonts w:ascii="Times New Roman" w:hAnsi="Times New Roman" w:cs="Times New Roman"/>
                <w:sz w:val="24"/>
                <w:szCs w:val="24"/>
              </w:rPr>
            </w:pPr>
            <w:r>
              <w:rPr>
                <w:rFonts w:ascii="Times New Roman" w:hAnsi="Times New Roman" w:cs="Times New Roman"/>
                <w:sz w:val="24"/>
                <w:szCs w:val="24"/>
              </w:rPr>
              <w:t>u</w:t>
            </w:r>
            <w:r w:rsidR="0080609F">
              <w:rPr>
                <w:rFonts w:ascii="Times New Roman" w:hAnsi="Times New Roman" w:cs="Times New Roman"/>
                <w:sz w:val="24"/>
                <w:szCs w:val="24"/>
              </w:rPr>
              <w:t xml:space="preserve"> roku od šest meseci po završetku fiskalne godine</w:t>
            </w:r>
          </w:p>
        </w:tc>
        <w:tc>
          <w:tcPr>
            <w:tcW w:w="5521" w:type="dxa"/>
          </w:tcPr>
          <w:p w14:paraId="20C61D84" w14:textId="4842C854" w:rsidR="0080609F" w:rsidRDefault="002971DF" w:rsidP="007F1D68">
            <w:pPr>
              <w:jc w:val="both"/>
              <w:rPr>
                <w:rFonts w:ascii="Times New Roman" w:hAnsi="Times New Roman" w:cs="Times New Roman"/>
                <w:sz w:val="24"/>
                <w:szCs w:val="24"/>
              </w:rPr>
            </w:pPr>
            <w:r w:rsidRPr="00BE4C2A">
              <w:rPr>
                <w:rFonts w:ascii="Times New Roman" w:hAnsi="Times New Roman" w:cs="Times New Roman"/>
                <w:sz w:val="24"/>
                <w:szCs w:val="24"/>
              </w:rPr>
              <w:t>Služba za budžet i finansije</w:t>
            </w:r>
            <w:r>
              <w:rPr>
                <w:rFonts w:ascii="Times New Roman" w:hAnsi="Times New Roman" w:cs="Times New Roman"/>
                <w:sz w:val="24"/>
                <w:szCs w:val="24"/>
              </w:rPr>
              <w:t xml:space="preserve"> dostavlja Općinskom načelniku Izvještaj o izvršenju budžeta za prethodnu godinu, a Općinski načelnik dostavlja  </w:t>
            </w:r>
            <w:r w:rsidRPr="0046114A">
              <w:rPr>
                <w:rFonts w:ascii="Times New Roman" w:hAnsi="Times New Roman" w:cs="Times New Roman"/>
                <w:sz w:val="24"/>
                <w:szCs w:val="24"/>
              </w:rPr>
              <w:t>Općinsko</w:t>
            </w:r>
            <w:r>
              <w:rPr>
                <w:rFonts w:ascii="Times New Roman" w:hAnsi="Times New Roman" w:cs="Times New Roman"/>
                <w:sz w:val="24"/>
                <w:szCs w:val="24"/>
              </w:rPr>
              <w:t>m</w:t>
            </w:r>
            <w:r w:rsidRPr="0046114A">
              <w:rPr>
                <w:rFonts w:ascii="Times New Roman" w:hAnsi="Times New Roman" w:cs="Times New Roman"/>
                <w:sz w:val="24"/>
                <w:szCs w:val="24"/>
              </w:rPr>
              <w:t xml:space="preserve"> vijeć</w:t>
            </w:r>
            <w:r>
              <w:rPr>
                <w:rFonts w:ascii="Times New Roman" w:hAnsi="Times New Roman" w:cs="Times New Roman"/>
                <w:sz w:val="24"/>
                <w:szCs w:val="24"/>
              </w:rPr>
              <w:t>u na usvajanje</w:t>
            </w:r>
          </w:p>
        </w:tc>
      </w:tr>
    </w:tbl>
    <w:p w14:paraId="548B73E0" w14:textId="04E9422D" w:rsidR="00F1088A" w:rsidRDefault="00F1088A" w:rsidP="007F1D68">
      <w:pPr>
        <w:rPr>
          <w:rFonts w:ascii="Times New Roman" w:hAnsi="Times New Roman" w:cs="Times New Roman"/>
          <w:sz w:val="24"/>
          <w:szCs w:val="24"/>
        </w:rPr>
      </w:pPr>
    </w:p>
    <w:p w14:paraId="039C7E1C" w14:textId="6E3A9AEB" w:rsidR="00F1088A" w:rsidRDefault="002971DF" w:rsidP="007F1D68">
      <w:pPr>
        <w:ind w:firstLine="708"/>
        <w:rPr>
          <w:rFonts w:ascii="Times New Roman" w:hAnsi="Times New Roman" w:cs="Times New Roman"/>
          <w:sz w:val="24"/>
          <w:szCs w:val="24"/>
        </w:rPr>
      </w:pPr>
      <w:r>
        <w:rPr>
          <w:rFonts w:ascii="Times New Roman" w:hAnsi="Times New Roman" w:cs="Times New Roman"/>
          <w:sz w:val="24"/>
          <w:szCs w:val="24"/>
        </w:rPr>
        <w:t>Zakona o budžetima u Federaciji Bosne i Hercegovine objavljenog u („Službenim novinama Fedeeraciji BiH“, broj: 102/13, 9/14, 13/14, 8/15, 91/15, 102/15, 104/16, 5/18, 11/19, 99/19, 25a/22 i 7/25) u članovima od 89. do 99. utvrđeni su rokovi za izradu i dostavljanje finansijskih izvještaja, naprijed navedenim subjektima.</w:t>
      </w:r>
    </w:p>
    <w:p w14:paraId="681B46C1" w14:textId="79764ED9" w:rsidR="002971DF" w:rsidRDefault="002971DF" w:rsidP="007F1D68">
      <w:pPr>
        <w:ind w:firstLine="708"/>
        <w:rPr>
          <w:rFonts w:ascii="Times New Roman" w:hAnsi="Times New Roman" w:cs="Times New Roman"/>
          <w:sz w:val="24"/>
          <w:szCs w:val="24"/>
        </w:rPr>
      </w:pPr>
    </w:p>
    <w:p w14:paraId="4ABBDAE2" w14:textId="6C7D6195" w:rsidR="002971DF" w:rsidRPr="002971DF" w:rsidRDefault="002971DF" w:rsidP="007F1D68">
      <w:pPr>
        <w:ind w:firstLine="708"/>
        <w:jc w:val="center"/>
        <w:rPr>
          <w:rFonts w:ascii="Times New Roman" w:hAnsi="Times New Roman" w:cs="Times New Roman"/>
          <w:b/>
          <w:bCs/>
          <w:sz w:val="24"/>
          <w:szCs w:val="24"/>
        </w:rPr>
      </w:pPr>
      <w:r w:rsidRPr="002971DF">
        <w:rPr>
          <w:rFonts w:ascii="Times New Roman" w:hAnsi="Times New Roman" w:cs="Times New Roman"/>
          <w:b/>
          <w:bCs/>
          <w:sz w:val="24"/>
          <w:szCs w:val="24"/>
        </w:rPr>
        <w:t>III</w:t>
      </w:r>
    </w:p>
    <w:p w14:paraId="5DD208BC" w14:textId="19778C0D" w:rsidR="002971DF" w:rsidRDefault="002971DF" w:rsidP="007F1D68">
      <w:pPr>
        <w:ind w:firstLine="708"/>
        <w:rPr>
          <w:rFonts w:ascii="Times New Roman" w:hAnsi="Times New Roman" w:cs="Times New Roman"/>
          <w:sz w:val="24"/>
          <w:szCs w:val="24"/>
        </w:rPr>
      </w:pPr>
      <w:r>
        <w:rPr>
          <w:rFonts w:ascii="Times New Roman" w:hAnsi="Times New Roman" w:cs="Times New Roman"/>
          <w:sz w:val="24"/>
          <w:szCs w:val="24"/>
        </w:rPr>
        <w:t>Opretivni budžetski kalendar za izradu i donošenje Budžeta za 2027. godinu, Dokumenta okvirnog budžeta za period 2027-2029. godine i kalendar finasijskog izvje</w:t>
      </w:r>
      <w:r w:rsidR="00466E02">
        <w:rPr>
          <w:rFonts w:ascii="Times New Roman" w:hAnsi="Times New Roman" w:cs="Times New Roman"/>
          <w:sz w:val="24"/>
          <w:szCs w:val="24"/>
        </w:rPr>
        <w:t>š</w:t>
      </w:r>
      <w:r>
        <w:rPr>
          <w:rFonts w:ascii="Times New Roman" w:hAnsi="Times New Roman" w:cs="Times New Roman"/>
          <w:sz w:val="24"/>
          <w:szCs w:val="24"/>
        </w:rPr>
        <w:t>tavanja objavit će se na w</w:t>
      </w:r>
      <w:r w:rsidR="00AE36C9">
        <w:rPr>
          <w:rFonts w:ascii="Times New Roman" w:hAnsi="Times New Roman" w:cs="Times New Roman"/>
          <w:sz w:val="24"/>
          <w:szCs w:val="24"/>
        </w:rPr>
        <w:t>eb stranici Općine Pale.</w:t>
      </w:r>
      <w:r>
        <w:rPr>
          <w:rFonts w:ascii="Times New Roman" w:hAnsi="Times New Roman" w:cs="Times New Roman"/>
          <w:sz w:val="24"/>
          <w:szCs w:val="24"/>
        </w:rPr>
        <w:t xml:space="preserve"> </w:t>
      </w:r>
    </w:p>
    <w:p w14:paraId="64C98AA6" w14:textId="77777777" w:rsidR="00FB7BAB" w:rsidRDefault="00FB7BAB" w:rsidP="007F1D68">
      <w:pPr>
        <w:rPr>
          <w:rFonts w:ascii="Times New Roman" w:hAnsi="Times New Roman" w:cs="Times New Roman"/>
          <w:b/>
          <w:bCs/>
          <w:sz w:val="24"/>
          <w:szCs w:val="24"/>
        </w:rPr>
      </w:pPr>
    </w:p>
    <w:p w14:paraId="211589D7" w14:textId="3238254F" w:rsidR="002971DF" w:rsidRDefault="002971DF" w:rsidP="007F1D68">
      <w:pPr>
        <w:ind w:firstLine="708"/>
        <w:rPr>
          <w:rFonts w:ascii="Times New Roman" w:hAnsi="Times New Roman" w:cs="Times New Roman"/>
          <w:sz w:val="24"/>
          <w:szCs w:val="24"/>
        </w:rPr>
      </w:pPr>
    </w:p>
    <w:p w14:paraId="2EFC1AA5" w14:textId="11318BD7" w:rsidR="00FB7BAB" w:rsidRPr="00BB69AA" w:rsidRDefault="00FB7BAB" w:rsidP="007F1D68">
      <w:pPr>
        <w:ind w:firstLine="708"/>
        <w:rPr>
          <w:rFonts w:ascii="Times New Roman" w:hAnsi="Times New Roman" w:cs="Times New Roman"/>
          <w:b/>
          <w:bCs/>
          <w:sz w:val="24"/>
          <w:szCs w:val="24"/>
        </w:rPr>
      </w:pPr>
      <w:r>
        <w:rPr>
          <w:rFonts w:ascii="Times New Roman" w:hAnsi="Times New Roman" w:cs="Times New Roman"/>
          <w:sz w:val="24"/>
          <w:szCs w:val="24"/>
        </w:rPr>
        <w:t xml:space="preserve">                                                                                      </w:t>
      </w:r>
      <w:r w:rsidRPr="00BB69AA">
        <w:rPr>
          <w:rFonts w:ascii="Times New Roman" w:hAnsi="Times New Roman" w:cs="Times New Roman"/>
          <w:b/>
          <w:bCs/>
          <w:sz w:val="24"/>
          <w:szCs w:val="24"/>
        </w:rPr>
        <w:t>OPĆINSKI NAČELNIK</w:t>
      </w:r>
    </w:p>
    <w:p w14:paraId="1170D463" w14:textId="646A3759" w:rsidR="00FB7BAB" w:rsidRPr="00BB69AA" w:rsidRDefault="00FB7BAB" w:rsidP="007F1D68">
      <w:pPr>
        <w:ind w:firstLine="708"/>
        <w:rPr>
          <w:rFonts w:ascii="Times New Roman" w:hAnsi="Times New Roman" w:cs="Times New Roman"/>
          <w:b/>
          <w:bCs/>
          <w:sz w:val="24"/>
          <w:szCs w:val="24"/>
        </w:rPr>
      </w:pPr>
      <w:r w:rsidRPr="00BB69AA">
        <w:rPr>
          <w:rFonts w:ascii="Times New Roman" w:hAnsi="Times New Roman" w:cs="Times New Roman"/>
          <w:b/>
          <w:bCs/>
          <w:sz w:val="24"/>
          <w:szCs w:val="24"/>
        </w:rPr>
        <w:t xml:space="preserve">                                                                                     </w:t>
      </w:r>
      <w:r w:rsidR="00BB69AA">
        <w:rPr>
          <w:rFonts w:ascii="Times New Roman" w:hAnsi="Times New Roman" w:cs="Times New Roman"/>
          <w:b/>
          <w:bCs/>
          <w:sz w:val="24"/>
          <w:szCs w:val="24"/>
        </w:rPr>
        <w:t xml:space="preserve"> </w:t>
      </w:r>
      <w:r w:rsidRPr="00BB69AA">
        <w:rPr>
          <w:rFonts w:ascii="Times New Roman" w:hAnsi="Times New Roman" w:cs="Times New Roman"/>
          <w:b/>
          <w:bCs/>
          <w:sz w:val="24"/>
          <w:szCs w:val="24"/>
        </w:rPr>
        <w:t xml:space="preserve"> ____________________</w:t>
      </w:r>
    </w:p>
    <w:p w14:paraId="6C3772A7" w14:textId="4C632205" w:rsidR="00FB7BAB" w:rsidRPr="00BB69AA" w:rsidRDefault="00FB7BAB" w:rsidP="007F1D68">
      <w:pPr>
        <w:ind w:firstLine="708"/>
        <w:rPr>
          <w:rFonts w:ascii="Times New Roman" w:hAnsi="Times New Roman" w:cs="Times New Roman"/>
          <w:b/>
          <w:bCs/>
          <w:sz w:val="24"/>
          <w:szCs w:val="24"/>
        </w:rPr>
      </w:pPr>
      <w:r w:rsidRPr="00BB69AA">
        <w:rPr>
          <w:rFonts w:ascii="Times New Roman" w:hAnsi="Times New Roman" w:cs="Times New Roman"/>
          <w:b/>
          <w:bCs/>
          <w:sz w:val="24"/>
          <w:szCs w:val="24"/>
        </w:rPr>
        <w:t xml:space="preserve">                                                                                              Almin Ćutuk</w:t>
      </w:r>
    </w:p>
    <w:p w14:paraId="67DE2A98" w14:textId="121CFB14" w:rsidR="00136986" w:rsidRDefault="00136986" w:rsidP="007F1D68">
      <w:pPr>
        <w:ind w:firstLine="708"/>
        <w:jc w:val="center"/>
        <w:rPr>
          <w:rFonts w:ascii="Times New Roman" w:hAnsi="Times New Roman" w:cs="Times New Roman"/>
          <w:sz w:val="24"/>
          <w:szCs w:val="24"/>
        </w:rPr>
      </w:pPr>
    </w:p>
    <w:p w14:paraId="28D4C746" w14:textId="77777777" w:rsidR="00FB7BAB" w:rsidRDefault="00FB7BAB" w:rsidP="00960763">
      <w:pPr>
        <w:rPr>
          <w:rFonts w:ascii="Times New Roman" w:hAnsi="Times New Roman" w:cs="Times New Roman"/>
          <w:sz w:val="24"/>
          <w:szCs w:val="24"/>
        </w:rPr>
      </w:pPr>
    </w:p>
    <w:sectPr w:rsidR="00FB7BAB" w:rsidSect="007F1D68">
      <w:footerReference w:type="default" r:id="rId9"/>
      <w:pgSz w:w="11906" w:h="16838"/>
      <w:pgMar w:top="851"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ACF5" w14:textId="77777777" w:rsidR="00887206" w:rsidRDefault="00887206" w:rsidP="00EA52A9">
      <w:r>
        <w:separator/>
      </w:r>
    </w:p>
  </w:endnote>
  <w:endnote w:type="continuationSeparator" w:id="0">
    <w:p w14:paraId="0C370148" w14:textId="77777777" w:rsidR="00887206" w:rsidRDefault="00887206" w:rsidP="00EA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35410"/>
      <w:docPartObj>
        <w:docPartGallery w:val="Page Numbers (Bottom of Page)"/>
        <w:docPartUnique/>
      </w:docPartObj>
    </w:sdtPr>
    <w:sdtEndPr/>
    <w:sdtContent>
      <w:p w14:paraId="68453024" w14:textId="77777777" w:rsidR="00E91831" w:rsidRDefault="00C55BC1">
        <w:pPr>
          <w:pStyle w:val="Footer"/>
          <w:jc w:val="right"/>
        </w:pPr>
        <w:r>
          <w:fldChar w:fldCharType="begin"/>
        </w:r>
        <w:r>
          <w:instrText xml:space="preserve"> PAGE   \* MERGEFORMAT </w:instrText>
        </w:r>
        <w:r>
          <w:fldChar w:fldCharType="separate"/>
        </w:r>
        <w:r w:rsidR="009D2237">
          <w:rPr>
            <w:noProof/>
          </w:rPr>
          <w:t>2</w:t>
        </w:r>
        <w:r>
          <w:rPr>
            <w:noProof/>
          </w:rPr>
          <w:fldChar w:fldCharType="end"/>
        </w:r>
      </w:p>
    </w:sdtContent>
  </w:sdt>
  <w:p w14:paraId="4154C625" w14:textId="77777777" w:rsidR="00E91831" w:rsidRDefault="00E9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2ACB" w14:textId="77777777" w:rsidR="00887206" w:rsidRDefault="00887206" w:rsidP="00EA52A9">
      <w:r>
        <w:separator/>
      </w:r>
    </w:p>
  </w:footnote>
  <w:footnote w:type="continuationSeparator" w:id="0">
    <w:p w14:paraId="5475974F" w14:textId="77777777" w:rsidR="00887206" w:rsidRDefault="00887206" w:rsidP="00EA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8F4"/>
    <w:multiLevelType w:val="hybridMultilevel"/>
    <w:tmpl w:val="5796720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3245073"/>
    <w:multiLevelType w:val="hybridMultilevel"/>
    <w:tmpl w:val="672C809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348810E5"/>
    <w:multiLevelType w:val="hybridMultilevel"/>
    <w:tmpl w:val="15721F0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4CBC097B"/>
    <w:multiLevelType w:val="hybridMultilevel"/>
    <w:tmpl w:val="CF86DAA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572041DE"/>
    <w:multiLevelType w:val="hybridMultilevel"/>
    <w:tmpl w:val="4CA0E5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FFF0F4B"/>
    <w:multiLevelType w:val="hybridMultilevel"/>
    <w:tmpl w:val="A5EE43E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699C66A1"/>
    <w:multiLevelType w:val="hybridMultilevel"/>
    <w:tmpl w:val="CEB47D4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6E26722C"/>
    <w:multiLevelType w:val="hybridMultilevel"/>
    <w:tmpl w:val="439E6834"/>
    <w:lvl w:ilvl="0" w:tplc="8144A97A">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7DFC6F8A"/>
    <w:multiLevelType w:val="hybridMultilevel"/>
    <w:tmpl w:val="4E00B7C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A9"/>
    <w:rsid w:val="0003360E"/>
    <w:rsid w:val="000476B9"/>
    <w:rsid w:val="000520E8"/>
    <w:rsid w:val="00065C9D"/>
    <w:rsid w:val="00083DFF"/>
    <w:rsid w:val="000901E4"/>
    <w:rsid w:val="000A01A0"/>
    <w:rsid w:val="000C60A2"/>
    <w:rsid w:val="000F4281"/>
    <w:rsid w:val="000F66F6"/>
    <w:rsid w:val="00136986"/>
    <w:rsid w:val="001813A6"/>
    <w:rsid w:val="001D241B"/>
    <w:rsid w:val="001D4C61"/>
    <w:rsid w:val="00230143"/>
    <w:rsid w:val="00264D8E"/>
    <w:rsid w:val="00275FC9"/>
    <w:rsid w:val="002966D6"/>
    <w:rsid w:val="002971DF"/>
    <w:rsid w:val="002B3859"/>
    <w:rsid w:val="002C2B24"/>
    <w:rsid w:val="002D0A26"/>
    <w:rsid w:val="0034578F"/>
    <w:rsid w:val="00346870"/>
    <w:rsid w:val="003A287D"/>
    <w:rsid w:val="003C2DC8"/>
    <w:rsid w:val="003E5046"/>
    <w:rsid w:val="00407105"/>
    <w:rsid w:val="004158B8"/>
    <w:rsid w:val="004525B9"/>
    <w:rsid w:val="0046114A"/>
    <w:rsid w:val="0046505A"/>
    <w:rsid w:val="00466E02"/>
    <w:rsid w:val="004946A9"/>
    <w:rsid w:val="004A6E00"/>
    <w:rsid w:val="004D20CA"/>
    <w:rsid w:val="004D5B1F"/>
    <w:rsid w:val="0050799D"/>
    <w:rsid w:val="00531531"/>
    <w:rsid w:val="00533FFE"/>
    <w:rsid w:val="00537066"/>
    <w:rsid w:val="005628F3"/>
    <w:rsid w:val="005A64D9"/>
    <w:rsid w:val="005B2DF5"/>
    <w:rsid w:val="005E0954"/>
    <w:rsid w:val="005E6827"/>
    <w:rsid w:val="00621B43"/>
    <w:rsid w:val="00622741"/>
    <w:rsid w:val="00677C04"/>
    <w:rsid w:val="0069053B"/>
    <w:rsid w:val="0069564F"/>
    <w:rsid w:val="006B5A77"/>
    <w:rsid w:val="006E7BD9"/>
    <w:rsid w:val="00722099"/>
    <w:rsid w:val="0073178F"/>
    <w:rsid w:val="007631BF"/>
    <w:rsid w:val="007A3CE8"/>
    <w:rsid w:val="007D663D"/>
    <w:rsid w:val="007D7D0B"/>
    <w:rsid w:val="007E10F8"/>
    <w:rsid w:val="007E2DB6"/>
    <w:rsid w:val="007F00F2"/>
    <w:rsid w:val="007F1D68"/>
    <w:rsid w:val="0080609F"/>
    <w:rsid w:val="0083424C"/>
    <w:rsid w:val="00834BD5"/>
    <w:rsid w:val="00837C3C"/>
    <w:rsid w:val="00850E40"/>
    <w:rsid w:val="00854553"/>
    <w:rsid w:val="00887206"/>
    <w:rsid w:val="008A0C5E"/>
    <w:rsid w:val="008D031C"/>
    <w:rsid w:val="008F3CA7"/>
    <w:rsid w:val="008F6AF5"/>
    <w:rsid w:val="009340EA"/>
    <w:rsid w:val="00960763"/>
    <w:rsid w:val="0098691D"/>
    <w:rsid w:val="009D2237"/>
    <w:rsid w:val="00A625EB"/>
    <w:rsid w:val="00A72C0F"/>
    <w:rsid w:val="00A7612D"/>
    <w:rsid w:val="00A91145"/>
    <w:rsid w:val="00A9269C"/>
    <w:rsid w:val="00AA40EA"/>
    <w:rsid w:val="00AE36C9"/>
    <w:rsid w:val="00B31C2E"/>
    <w:rsid w:val="00B82EF7"/>
    <w:rsid w:val="00BB5E75"/>
    <w:rsid w:val="00BB69AA"/>
    <w:rsid w:val="00BB7CC5"/>
    <w:rsid w:val="00BE2029"/>
    <w:rsid w:val="00BE4C2A"/>
    <w:rsid w:val="00BF3DA9"/>
    <w:rsid w:val="00C55BC1"/>
    <w:rsid w:val="00C72DD5"/>
    <w:rsid w:val="00CC2E4A"/>
    <w:rsid w:val="00CD7E11"/>
    <w:rsid w:val="00D25A37"/>
    <w:rsid w:val="00D25B21"/>
    <w:rsid w:val="00D27E9F"/>
    <w:rsid w:val="00D36225"/>
    <w:rsid w:val="00D658A5"/>
    <w:rsid w:val="00D732F3"/>
    <w:rsid w:val="00D92410"/>
    <w:rsid w:val="00DA33D5"/>
    <w:rsid w:val="00DA5688"/>
    <w:rsid w:val="00E57B44"/>
    <w:rsid w:val="00E91831"/>
    <w:rsid w:val="00EA52A9"/>
    <w:rsid w:val="00EA6607"/>
    <w:rsid w:val="00ED37FB"/>
    <w:rsid w:val="00F04B69"/>
    <w:rsid w:val="00F1088A"/>
    <w:rsid w:val="00F828D7"/>
    <w:rsid w:val="00FA2790"/>
    <w:rsid w:val="00FB5BF4"/>
    <w:rsid w:val="00FB7BAB"/>
    <w:rsid w:val="00FC0A14"/>
    <w:rsid w:val="00FF0F4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55CF"/>
  <w15:docId w15:val="{8796146C-BC43-4724-B006-BF99991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2A9"/>
    <w:rPr>
      <w:rFonts w:ascii="Tahoma" w:hAnsi="Tahoma" w:cs="Tahoma"/>
      <w:sz w:val="16"/>
      <w:szCs w:val="16"/>
    </w:rPr>
  </w:style>
  <w:style w:type="character" w:customStyle="1" w:styleId="BalloonTextChar">
    <w:name w:val="Balloon Text Char"/>
    <w:basedOn w:val="DefaultParagraphFont"/>
    <w:link w:val="BalloonText"/>
    <w:uiPriority w:val="99"/>
    <w:semiHidden/>
    <w:rsid w:val="00EA52A9"/>
    <w:rPr>
      <w:rFonts w:ascii="Tahoma" w:hAnsi="Tahoma" w:cs="Tahoma"/>
      <w:sz w:val="16"/>
      <w:szCs w:val="16"/>
    </w:rPr>
  </w:style>
  <w:style w:type="paragraph" w:styleId="Header">
    <w:name w:val="header"/>
    <w:basedOn w:val="Normal"/>
    <w:link w:val="HeaderChar"/>
    <w:uiPriority w:val="99"/>
    <w:unhideWhenUsed/>
    <w:rsid w:val="00EA52A9"/>
    <w:pPr>
      <w:tabs>
        <w:tab w:val="center" w:pos="4536"/>
        <w:tab w:val="right" w:pos="9072"/>
      </w:tabs>
    </w:pPr>
  </w:style>
  <w:style w:type="character" w:customStyle="1" w:styleId="HeaderChar">
    <w:name w:val="Header Char"/>
    <w:basedOn w:val="DefaultParagraphFont"/>
    <w:link w:val="Header"/>
    <w:uiPriority w:val="99"/>
    <w:rsid w:val="00EA52A9"/>
  </w:style>
  <w:style w:type="paragraph" w:styleId="Footer">
    <w:name w:val="footer"/>
    <w:basedOn w:val="Normal"/>
    <w:link w:val="FooterChar"/>
    <w:unhideWhenUsed/>
    <w:rsid w:val="00EA52A9"/>
    <w:pPr>
      <w:tabs>
        <w:tab w:val="center" w:pos="4536"/>
        <w:tab w:val="right" w:pos="9072"/>
      </w:tabs>
    </w:pPr>
  </w:style>
  <w:style w:type="character" w:customStyle="1" w:styleId="FooterChar">
    <w:name w:val="Footer Char"/>
    <w:basedOn w:val="DefaultParagraphFont"/>
    <w:link w:val="Footer"/>
    <w:rsid w:val="00EA52A9"/>
  </w:style>
  <w:style w:type="paragraph" w:styleId="ListParagraph">
    <w:name w:val="List Paragraph"/>
    <w:basedOn w:val="Normal"/>
    <w:uiPriority w:val="34"/>
    <w:qFormat/>
    <w:rsid w:val="00834BD5"/>
    <w:pPr>
      <w:ind w:left="720"/>
      <w:contextualSpacing/>
    </w:pPr>
  </w:style>
  <w:style w:type="character" w:styleId="Hyperlink">
    <w:name w:val="Hyperlink"/>
    <w:basedOn w:val="DefaultParagraphFont"/>
    <w:rsid w:val="007E10F8"/>
    <w:rPr>
      <w:color w:val="0000FF"/>
      <w:u w:val="single"/>
    </w:rPr>
  </w:style>
  <w:style w:type="table" w:styleId="TableGrid">
    <w:name w:val="Table Grid"/>
    <w:basedOn w:val="TableNormal"/>
    <w:uiPriority w:val="59"/>
    <w:rsid w:val="00D25B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B5A77"/>
    <w:rPr>
      <w:lang w:val="hr-HR"/>
    </w:rPr>
  </w:style>
  <w:style w:type="paragraph" w:styleId="Title">
    <w:name w:val="Title"/>
    <w:basedOn w:val="Normal"/>
    <w:link w:val="TitleChar"/>
    <w:qFormat/>
    <w:rsid w:val="00FC0A14"/>
    <w:pPr>
      <w:jc w:val="center"/>
    </w:pPr>
    <w:rPr>
      <w:rFonts w:ascii="Times New Roman" w:eastAsia="Times New Roman" w:hAnsi="Times New Roman" w:cs="Times New Roman"/>
      <w:b/>
      <w:sz w:val="20"/>
      <w:szCs w:val="20"/>
      <w:lang w:val="hr-HR" w:eastAsia="hr-HR"/>
    </w:rPr>
  </w:style>
  <w:style w:type="character" w:customStyle="1" w:styleId="TitleChar">
    <w:name w:val="Title Char"/>
    <w:basedOn w:val="DefaultParagraphFont"/>
    <w:link w:val="Title"/>
    <w:rsid w:val="00FC0A14"/>
    <w:rPr>
      <w:rFonts w:ascii="Times New Roman" w:eastAsia="Times New Roman" w:hAnsi="Times New Roman" w:cs="Times New Roman"/>
      <w:b/>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3172">
      <w:bodyDiv w:val="1"/>
      <w:marLeft w:val="0"/>
      <w:marRight w:val="0"/>
      <w:marTop w:val="0"/>
      <w:marBottom w:val="0"/>
      <w:divBdr>
        <w:top w:val="none" w:sz="0" w:space="0" w:color="auto"/>
        <w:left w:val="none" w:sz="0" w:space="0" w:color="auto"/>
        <w:bottom w:val="none" w:sz="0" w:space="0" w:color="auto"/>
        <w:right w:val="none" w:sz="0" w:space="0" w:color="auto"/>
      </w:divBdr>
    </w:div>
    <w:div w:id="288168196">
      <w:bodyDiv w:val="1"/>
      <w:marLeft w:val="0"/>
      <w:marRight w:val="0"/>
      <w:marTop w:val="0"/>
      <w:marBottom w:val="0"/>
      <w:divBdr>
        <w:top w:val="none" w:sz="0" w:space="0" w:color="auto"/>
        <w:left w:val="none" w:sz="0" w:space="0" w:color="auto"/>
        <w:bottom w:val="none" w:sz="0" w:space="0" w:color="auto"/>
        <w:right w:val="none" w:sz="0" w:space="0" w:color="auto"/>
      </w:divBdr>
    </w:div>
    <w:div w:id="645404104">
      <w:bodyDiv w:val="1"/>
      <w:marLeft w:val="0"/>
      <w:marRight w:val="0"/>
      <w:marTop w:val="0"/>
      <w:marBottom w:val="0"/>
      <w:divBdr>
        <w:top w:val="none" w:sz="0" w:space="0" w:color="auto"/>
        <w:left w:val="none" w:sz="0" w:space="0" w:color="auto"/>
        <w:bottom w:val="none" w:sz="0" w:space="0" w:color="auto"/>
        <w:right w:val="none" w:sz="0" w:space="0" w:color="auto"/>
      </w:divBdr>
    </w:div>
    <w:div w:id="819731940">
      <w:bodyDiv w:val="1"/>
      <w:marLeft w:val="0"/>
      <w:marRight w:val="0"/>
      <w:marTop w:val="0"/>
      <w:marBottom w:val="0"/>
      <w:divBdr>
        <w:top w:val="none" w:sz="0" w:space="0" w:color="auto"/>
        <w:left w:val="none" w:sz="0" w:space="0" w:color="auto"/>
        <w:bottom w:val="none" w:sz="0" w:space="0" w:color="auto"/>
        <w:right w:val="none" w:sz="0" w:space="0" w:color="auto"/>
      </w:divBdr>
    </w:div>
    <w:div w:id="1556164910">
      <w:bodyDiv w:val="1"/>
      <w:marLeft w:val="0"/>
      <w:marRight w:val="0"/>
      <w:marTop w:val="0"/>
      <w:marBottom w:val="0"/>
      <w:divBdr>
        <w:top w:val="none" w:sz="0" w:space="0" w:color="auto"/>
        <w:left w:val="none" w:sz="0" w:space="0" w:color="auto"/>
        <w:bottom w:val="none" w:sz="0" w:space="0" w:color="auto"/>
        <w:right w:val="none" w:sz="0" w:space="0" w:color="auto"/>
      </w:divBdr>
    </w:div>
    <w:div w:id="1803646413">
      <w:bodyDiv w:val="1"/>
      <w:marLeft w:val="0"/>
      <w:marRight w:val="0"/>
      <w:marTop w:val="0"/>
      <w:marBottom w:val="0"/>
      <w:divBdr>
        <w:top w:val="none" w:sz="0" w:space="0" w:color="auto"/>
        <w:left w:val="none" w:sz="0" w:space="0" w:color="auto"/>
        <w:bottom w:val="none" w:sz="0" w:space="0" w:color="auto"/>
        <w:right w:val="none" w:sz="0" w:space="0" w:color="auto"/>
      </w:divBdr>
    </w:div>
    <w:div w:id="1886940857">
      <w:bodyDiv w:val="1"/>
      <w:marLeft w:val="0"/>
      <w:marRight w:val="0"/>
      <w:marTop w:val="0"/>
      <w:marBottom w:val="0"/>
      <w:divBdr>
        <w:top w:val="none" w:sz="0" w:space="0" w:color="auto"/>
        <w:left w:val="none" w:sz="0" w:space="0" w:color="auto"/>
        <w:bottom w:val="none" w:sz="0" w:space="0" w:color="auto"/>
        <w:right w:val="none" w:sz="0" w:space="0" w:color="auto"/>
      </w:divBdr>
    </w:div>
    <w:div w:id="20428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3BCB-9E33-4FBC-B9EE-6A985D30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Abida</dc:creator>
  <cp:lastModifiedBy>Abida Aganovic</cp:lastModifiedBy>
  <cp:revision>34</cp:revision>
  <cp:lastPrinted>2025-11-21T12:05:00Z</cp:lastPrinted>
  <dcterms:created xsi:type="dcterms:W3CDTF">2025-11-20T12:57:00Z</dcterms:created>
  <dcterms:modified xsi:type="dcterms:W3CDTF">2025-11-21T12:14:00Z</dcterms:modified>
</cp:coreProperties>
</file>